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641054">
      <w:pPr>
        <w:autoSpaceDE/>
        <w:autoSpaceDN/>
        <w:adjustRightInd/>
        <w:spacing w:after="0"/>
        <w:jc w:val="left"/>
        <w:sectPr w:rsidSect="00641054">
          <w:headerReference w:type="default" r:id="rId5"/>
          <w:headerReference w:type="first" r:id="rId6"/>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42405" cy="64770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050E0" w:rsidRPr="0038528A" w:rsidP="00A0563B">
                            <w:pPr>
                              <w:pStyle w:val="Title"/>
                              <w:rPr>
                                <w:rFonts w:ascii="Arial" w:hAnsi="Arial" w:cs="Arial"/>
                              </w:rPr>
                            </w:pPr>
                            <w:r w:rsidRPr="0038528A">
                              <w:rPr>
                                <w:rFonts w:ascii="Arial" w:hAnsi="Arial" w:cs="Arial"/>
                              </w:rPr>
                              <w:t>Adult Social Care Policies and Procedures</w:t>
                            </w:r>
                          </w:p>
                          <w:p w:rsidR="00B050E0" w:rsidP="00A07590">
                            <w:pPr>
                              <w:pStyle w:val="Title2"/>
                            </w:pPr>
                            <w:bookmarkStart w:id="0" w:name="_Toc307236626"/>
                          </w:p>
                          <w:p w:rsidR="00B050E0" w:rsidP="00A07590">
                            <w:pPr>
                              <w:pStyle w:val="Title2"/>
                            </w:pPr>
                          </w:p>
                          <w:p w:rsidR="00B050E0" w:rsidP="00A07590">
                            <w:pPr>
                              <w:pStyle w:val="Title2"/>
                            </w:pPr>
                          </w:p>
                          <w:p w:rsidR="00B050E0" w:rsidP="00A07590">
                            <w:pPr>
                              <w:pStyle w:val="Title2"/>
                            </w:pPr>
                          </w:p>
                          <w:p w:rsidR="00B050E0" w:rsidP="00A07590">
                            <w:pPr>
                              <w:pStyle w:val="Title2"/>
                            </w:pPr>
                          </w:p>
                          <w:p w:rsidR="00B050E0" w:rsidRPr="0003334A" w:rsidP="0003334A">
                            <w:pPr>
                              <w:pStyle w:val="Heading1"/>
                              <w:rPr>
                                <w:sz w:val="48"/>
                                <w:szCs w:val="48"/>
                              </w:rPr>
                            </w:pPr>
                            <w:bookmarkEnd w:id="0"/>
                            <w:r>
                              <w:rPr>
                                <w:sz w:val="48"/>
                                <w:szCs w:val="48"/>
                              </w:rPr>
                              <w:t xml:space="preserve">CROSS BORDER PLACEMENTS </w:t>
                            </w:r>
                          </w:p>
                          <w:p w:rsidR="00B050E0"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B050E0" w:rsidP="00704283">
                                  <w:pPr>
                                    <w:rPr>
                                      <w:b/>
                                      <w:color w:val="auto"/>
                                      <w:shd w:val="clear" w:color="auto" w:fill="FF0000"/>
                                    </w:rPr>
                                  </w:pPr>
                                </w:p>
                                <w:p w:rsidR="00B050E0"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B050E0" w:rsidP="00704283">
                                  <w:pPr>
                                    <w:rPr>
                                      <w:b/>
                                    </w:rPr>
                                  </w:pPr>
                                </w:p>
                              </w:tc>
                            </w:tr>
                          </w:tbl>
                          <w:p w:rsidR="00B050E0" w:rsidP="00704283">
                            <w:pPr>
                              <w:rPr>
                                <w:b/>
                              </w:rPr>
                            </w:pPr>
                          </w:p>
                          <w:p w:rsidR="00B050E0" w:rsidP="00F5519A"/>
                          <w:p w:rsidR="00B050E0" w:rsidP="00F5519A"/>
                          <w:p w:rsidR="00B050E0" w:rsidP="00F5519A"/>
                          <w:p w:rsidR="00B050E0" w:rsidP="00F5519A"/>
                          <w:p w:rsidR="00B050E0"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15.15pt;height:510pt;margin-top:34.15pt;margin-left:12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B050E0" w:rsidRPr="0038528A" w:rsidP="00A0563B">
                      <w:pPr>
                        <w:pStyle w:val="Title"/>
                        <w:rPr>
                          <w:rFonts w:ascii="Arial" w:hAnsi="Arial" w:cs="Arial"/>
                        </w:rPr>
                      </w:pPr>
                      <w:r w:rsidRPr="0038528A">
                        <w:rPr>
                          <w:rFonts w:ascii="Arial" w:hAnsi="Arial" w:cs="Arial"/>
                        </w:rPr>
                        <w:t>Adult Social Care Policies and Procedures</w:t>
                      </w:r>
                    </w:p>
                    <w:p w:rsidR="00B050E0" w:rsidP="00A07590">
                      <w:pPr>
                        <w:pStyle w:val="Title2"/>
                      </w:pPr>
                      <w:bookmarkStart w:id="0" w:name="_Toc307236626"/>
                    </w:p>
                    <w:p w:rsidR="00B050E0" w:rsidP="00A07590">
                      <w:pPr>
                        <w:pStyle w:val="Title2"/>
                      </w:pPr>
                    </w:p>
                    <w:p w:rsidR="00B050E0" w:rsidP="00A07590">
                      <w:pPr>
                        <w:pStyle w:val="Title2"/>
                      </w:pPr>
                    </w:p>
                    <w:p w:rsidR="00B050E0" w:rsidP="00A07590">
                      <w:pPr>
                        <w:pStyle w:val="Title2"/>
                      </w:pPr>
                    </w:p>
                    <w:p w:rsidR="00B050E0" w:rsidP="00A07590">
                      <w:pPr>
                        <w:pStyle w:val="Title2"/>
                      </w:pPr>
                    </w:p>
                    <w:p w:rsidR="00B050E0" w:rsidRPr="0003334A" w:rsidP="0003334A">
                      <w:pPr>
                        <w:pStyle w:val="Heading1"/>
                        <w:rPr>
                          <w:sz w:val="48"/>
                          <w:szCs w:val="48"/>
                        </w:rPr>
                      </w:pPr>
                      <w:bookmarkEnd w:id="0"/>
                      <w:r>
                        <w:rPr>
                          <w:sz w:val="48"/>
                          <w:szCs w:val="48"/>
                        </w:rPr>
                        <w:t xml:space="preserve">CROSS BORDER PLACEMENTS </w:t>
                      </w:r>
                    </w:p>
                    <w:p w:rsidR="00B050E0"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B050E0" w:rsidP="00704283">
                            <w:pPr>
                              <w:rPr>
                                <w:b/>
                                <w:color w:val="auto"/>
                                <w:shd w:val="clear" w:color="auto" w:fill="FF0000"/>
                              </w:rPr>
                            </w:pPr>
                          </w:p>
                          <w:p w:rsidR="00B050E0"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B050E0" w:rsidP="00704283">
                            <w:pPr>
                              <w:rPr>
                                <w:b/>
                              </w:rPr>
                            </w:pPr>
                          </w:p>
                        </w:tc>
                      </w:tr>
                    </w:tbl>
                    <w:p w:rsidR="00B050E0" w:rsidP="00704283">
                      <w:pPr>
                        <w:rPr>
                          <w:b/>
                        </w:rPr>
                      </w:pPr>
                    </w:p>
                    <w:p w:rsidR="00B050E0" w:rsidP="00F5519A"/>
                    <w:p w:rsidR="00B050E0" w:rsidP="00F5519A"/>
                    <w:p w:rsidR="00B050E0" w:rsidP="00F5519A"/>
                    <w:p w:rsidR="00B050E0" w:rsidP="00F5519A"/>
                    <w:p w:rsidR="00B050E0" w:rsidP="00F5519A"/>
                  </w:txbxContent>
                </v:textbox>
              </v:shape>
            </w:pict>
          </mc:Fallback>
        </mc:AlternateContent>
      </w:r>
    </w:p>
    <w:p w:rsidR="006D7BB1" w:rsidP="00434225">
      <w:pPr>
        <w:spacing w:after="0"/>
        <w:rPr>
          <w:b/>
          <w:sz w:val="36"/>
          <w:szCs w:val="36"/>
        </w:rPr>
      </w:pPr>
      <w:bookmarkStart w:id="1" w:name="_Toc304199307"/>
      <w:r w:rsidRPr="00B234A5">
        <w:rPr>
          <w:b/>
          <w:sz w:val="36"/>
          <w:szCs w:val="36"/>
        </w:rPr>
        <w:t>CONTENTS</w:t>
      </w:r>
    </w:p>
    <w:p w:rsidR="007C57B5" w:rsidP="00434225">
      <w:pPr>
        <w:spacing w:after="0"/>
        <w:rPr>
          <w:b/>
          <w:sz w:val="36"/>
          <w:szCs w:val="36"/>
        </w:rPr>
      </w:pPr>
    </w:p>
    <w:p w:rsidR="005F7E10" w:rsidP="00434225">
      <w:pPr>
        <w:spacing w:after="0"/>
        <w:rPr>
          <w:b/>
          <w:sz w:val="36"/>
          <w:szCs w:val="36"/>
        </w:rPr>
      </w:pPr>
      <w:r>
        <w:rPr>
          <w:b/>
          <w:sz w:val="36"/>
          <w:szCs w:val="36"/>
        </w:rPr>
        <w:t>CROSS BORDER PLACEMENTS</w:t>
      </w:r>
    </w:p>
    <w:p w:rsidR="00B234A5" w:rsidP="00434225">
      <w:pPr>
        <w:spacing w:after="0"/>
      </w:pPr>
    </w:p>
    <w:p w:rsidR="00434225" w:rsidP="00434225">
      <w:pPr>
        <w:spacing w:after="0"/>
      </w:pPr>
    </w:p>
    <w:p w:rsidR="00B234A5" w:rsidRPr="00B234A5" w:rsidP="00434225">
      <w:pPr>
        <w:spacing w:after="0"/>
        <w:rPr>
          <w:b/>
          <w:sz w:val="28"/>
          <w:szCs w:val="28"/>
        </w:rPr>
      </w:pPr>
      <w:r w:rsidRPr="00B234A5">
        <w:rPr>
          <w:b/>
          <w:sz w:val="28"/>
          <w:szCs w:val="28"/>
        </w:rPr>
        <w:t>POLICY VERSION CONTROL</w:t>
      </w:r>
    </w:p>
    <w:p w:rsidR="00B234A5" w:rsidP="00434225">
      <w:pPr>
        <w:spacing w:after="0"/>
      </w:pPr>
    </w:p>
    <w:p w:rsidR="00434225" w:rsidP="00434225">
      <w:pPr>
        <w:spacing w:after="0"/>
      </w:pPr>
    </w:p>
    <w:p w:rsidR="00B234A5" w:rsidRPr="00B234A5" w:rsidP="00434225">
      <w:pPr>
        <w:pStyle w:val="ListParagraph"/>
        <w:numPr>
          <w:ilvl w:val="0"/>
          <w:numId w:val="5"/>
        </w:numPr>
        <w:spacing w:after="0"/>
        <w:rPr>
          <w:b/>
          <w:sz w:val="28"/>
          <w:szCs w:val="28"/>
        </w:rPr>
      </w:pPr>
      <w:r w:rsidRPr="00B234A5">
        <w:rPr>
          <w:b/>
          <w:sz w:val="28"/>
          <w:szCs w:val="28"/>
        </w:rPr>
        <w:t>POLICY STATEMENT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w:t>
      </w:r>
    </w:p>
    <w:p w:rsidR="00B234A5" w:rsidP="00434225">
      <w:pPr>
        <w:spacing w:after="0"/>
      </w:pPr>
    </w:p>
    <w:p w:rsidR="00434225" w:rsidP="00434225">
      <w:pPr>
        <w:spacing w:after="0"/>
      </w:pPr>
    </w:p>
    <w:p w:rsidR="00B234A5" w:rsidP="007C57B5">
      <w:pPr>
        <w:pStyle w:val="ListParagraph"/>
        <w:numPr>
          <w:ilvl w:val="0"/>
          <w:numId w:val="5"/>
        </w:numPr>
        <w:rPr>
          <w:b/>
          <w:sz w:val="28"/>
          <w:szCs w:val="28"/>
        </w:rPr>
      </w:pPr>
      <w:r w:rsidRPr="00B234A5">
        <w:rPr>
          <w:b/>
          <w:sz w:val="28"/>
          <w:szCs w:val="28"/>
        </w:rPr>
        <w:t>KEY DEFINITIONS AND PRINCIPLES</w:t>
      </w:r>
      <w:r>
        <w:rPr>
          <w:b/>
          <w:sz w:val="28"/>
          <w:szCs w:val="28"/>
        </w:rPr>
        <w:tab/>
      </w:r>
      <w:r>
        <w:rPr>
          <w:b/>
          <w:sz w:val="28"/>
          <w:szCs w:val="28"/>
        </w:rPr>
        <w:tab/>
      </w:r>
      <w:r>
        <w:rPr>
          <w:b/>
          <w:sz w:val="28"/>
          <w:szCs w:val="28"/>
        </w:rPr>
        <w:tab/>
      </w:r>
      <w:r>
        <w:rPr>
          <w:b/>
          <w:sz w:val="28"/>
          <w:szCs w:val="28"/>
        </w:rPr>
        <w:tab/>
      </w:r>
      <w:r>
        <w:rPr>
          <w:b/>
          <w:sz w:val="28"/>
          <w:szCs w:val="28"/>
        </w:rPr>
        <w:tab/>
        <w:t>5</w:t>
      </w:r>
    </w:p>
    <w:p w:rsidR="00277D36" w:rsidP="00277D36">
      <w:pPr>
        <w:pStyle w:val="ListParagraph"/>
        <w:spacing w:after="0"/>
        <w:ind w:left="360"/>
        <w:rPr>
          <w:b/>
          <w:sz w:val="28"/>
          <w:szCs w:val="28"/>
        </w:rPr>
      </w:pPr>
    </w:p>
    <w:p w:rsidR="00A74253" w:rsidRPr="00A74253" w:rsidP="00A74253">
      <w:pPr>
        <w:spacing w:after="0"/>
        <w:ind w:firstLine="360"/>
      </w:pPr>
      <w:r w:rsidRPr="00A74253">
        <w:t>2.1</w:t>
      </w:r>
      <w:r w:rsidRPr="00A74253">
        <w:tab/>
      </w:r>
      <w:r>
        <w:tab/>
      </w:r>
      <w:r w:rsidRPr="00A74253">
        <w:t>First Authority</w:t>
      </w:r>
      <w:r>
        <w:tab/>
      </w:r>
      <w:r>
        <w:tab/>
      </w:r>
      <w:r>
        <w:tab/>
      </w:r>
      <w:r>
        <w:tab/>
      </w:r>
      <w:r>
        <w:tab/>
      </w:r>
      <w:r>
        <w:tab/>
      </w:r>
      <w:r>
        <w:tab/>
      </w:r>
      <w:r>
        <w:tab/>
        <w:t>5</w:t>
      </w:r>
    </w:p>
    <w:p w:rsidR="00A74253" w:rsidRPr="00A74253" w:rsidP="00A74253">
      <w:pPr>
        <w:spacing w:after="0"/>
        <w:ind w:firstLine="360"/>
      </w:pPr>
      <w:r w:rsidRPr="00A74253">
        <w:t xml:space="preserve">2.2 </w:t>
      </w:r>
      <w:r>
        <w:tab/>
      </w:r>
      <w:r w:rsidRPr="00A74253">
        <w:t>Second Authority</w:t>
      </w:r>
      <w:r>
        <w:tab/>
      </w:r>
      <w:r>
        <w:tab/>
      </w:r>
      <w:r>
        <w:tab/>
      </w:r>
      <w:r>
        <w:tab/>
      </w:r>
      <w:r>
        <w:tab/>
      </w:r>
      <w:r>
        <w:tab/>
      </w:r>
      <w:r>
        <w:tab/>
      </w:r>
      <w:r>
        <w:tab/>
        <w:t>5</w:t>
      </w:r>
    </w:p>
    <w:p w:rsidR="00A74253" w:rsidRPr="00A74253" w:rsidP="00A74253">
      <w:pPr>
        <w:spacing w:after="0"/>
        <w:ind w:firstLine="360"/>
      </w:pPr>
      <w:r w:rsidRPr="00A74253">
        <w:t>2.3</w:t>
      </w:r>
      <w:r>
        <w:tab/>
      </w:r>
      <w:r>
        <w:tab/>
      </w:r>
      <w:r w:rsidRPr="00A74253">
        <w:t>Principles</w:t>
      </w:r>
      <w:r>
        <w:tab/>
      </w:r>
      <w:r>
        <w:tab/>
      </w:r>
      <w:r>
        <w:tab/>
      </w:r>
      <w:r>
        <w:tab/>
      </w:r>
      <w:r>
        <w:tab/>
      </w:r>
      <w:r>
        <w:tab/>
      </w:r>
      <w:r>
        <w:tab/>
      </w:r>
      <w:r>
        <w:tab/>
      </w:r>
      <w:r>
        <w:tab/>
        <w:t>5</w:t>
      </w:r>
    </w:p>
    <w:p w:rsidR="00A74253" w:rsidRPr="00A74253" w:rsidP="00A74253">
      <w:pPr>
        <w:spacing w:after="0"/>
        <w:ind w:firstLine="360"/>
      </w:pPr>
      <w:r w:rsidRPr="00A74253">
        <w:t xml:space="preserve">2.4 </w:t>
      </w:r>
      <w:r>
        <w:tab/>
      </w:r>
      <w:r w:rsidRPr="00A74253">
        <w:t>Advocacy</w:t>
      </w:r>
      <w:r>
        <w:tab/>
      </w:r>
      <w:r>
        <w:tab/>
      </w:r>
      <w:r>
        <w:tab/>
      </w:r>
      <w:r>
        <w:tab/>
      </w:r>
      <w:r>
        <w:tab/>
      </w:r>
      <w:r>
        <w:tab/>
      </w:r>
      <w:r>
        <w:tab/>
      </w:r>
      <w:r>
        <w:tab/>
      </w:r>
      <w:r>
        <w:tab/>
        <w:t>5</w:t>
      </w:r>
    </w:p>
    <w:p w:rsidR="00A74253" w:rsidP="00A74253">
      <w:pPr>
        <w:spacing w:after="0"/>
        <w:ind w:firstLine="360"/>
        <w:rPr>
          <w:rFonts w:eastAsia="Times New Roman" w:cs="Arial"/>
          <w:lang w:val="en" w:eastAsia="en-GB"/>
        </w:rPr>
      </w:pPr>
      <w:r w:rsidRPr="00A74253">
        <w:t xml:space="preserve">2.5 </w:t>
      </w:r>
      <w:r>
        <w:tab/>
      </w:r>
      <w:r w:rsidRPr="00A74253">
        <w:rPr>
          <w:rFonts w:eastAsia="Times New Roman" w:cs="Arial"/>
          <w:lang w:val="en" w:eastAsia="en-GB"/>
        </w:rPr>
        <w:t>Information Sharing</w:t>
      </w:r>
      <w:r>
        <w:rPr>
          <w:rFonts w:eastAsia="Times New Roman" w:cs="Arial"/>
          <w:lang w:val="en" w:eastAsia="en-GB"/>
        </w:rPr>
        <w:tab/>
      </w:r>
      <w:r>
        <w:rPr>
          <w:rFonts w:eastAsia="Times New Roman" w:cs="Arial"/>
          <w:lang w:val="en" w:eastAsia="en-GB"/>
        </w:rPr>
        <w:tab/>
      </w:r>
      <w:r>
        <w:rPr>
          <w:rFonts w:eastAsia="Times New Roman" w:cs="Arial"/>
          <w:lang w:val="en" w:eastAsia="en-GB"/>
        </w:rPr>
        <w:tab/>
      </w:r>
      <w:r>
        <w:rPr>
          <w:rFonts w:eastAsia="Times New Roman" w:cs="Arial"/>
          <w:lang w:val="en" w:eastAsia="en-GB"/>
        </w:rPr>
        <w:tab/>
      </w:r>
      <w:r>
        <w:rPr>
          <w:rFonts w:eastAsia="Times New Roman" w:cs="Arial"/>
          <w:lang w:val="en" w:eastAsia="en-GB"/>
        </w:rPr>
        <w:tab/>
      </w:r>
      <w:r>
        <w:rPr>
          <w:rFonts w:eastAsia="Times New Roman" w:cs="Arial"/>
          <w:lang w:val="en" w:eastAsia="en-GB"/>
        </w:rPr>
        <w:tab/>
      </w:r>
      <w:r>
        <w:rPr>
          <w:rFonts w:eastAsia="Times New Roman" w:cs="Arial"/>
          <w:lang w:val="en" w:eastAsia="en-GB"/>
        </w:rPr>
        <w:tab/>
      </w:r>
      <w:r>
        <w:rPr>
          <w:rFonts w:eastAsia="Times New Roman" w:cs="Arial"/>
          <w:lang w:val="en" w:eastAsia="en-GB"/>
        </w:rPr>
        <w:tab/>
        <w:t>6</w:t>
      </w:r>
    </w:p>
    <w:p w:rsidR="000B1C19" w:rsidP="006121F6">
      <w:pPr>
        <w:spacing w:after="0"/>
        <w:ind w:firstLine="360"/>
      </w:pPr>
      <w:r w:rsidRPr="00277D36">
        <w:t>2.6</w:t>
      </w:r>
      <w:r w:rsidRPr="00277D36">
        <w:tab/>
      </w:r>
      <w:r>
        <w:tab/>
      </w:r>
      <w:r w:rsidRPr="00277D36">
        <w:t>Self-arranged placements</w:t>
      </w:r>
      <w:r>
        <w:tab/>
      </w:r>
      <w:r>
        <w:tab/>
      </w:r>
      <w:r>
        <w:tab/>
      </w:r>
      <w:r>
        <w:tab/>
      </w:r>
      <w:r>
        <w:tab/>
      </w:r>
      <w:r>
        <w:tab/>
      </w:r>
      <w:r>
        <w:tab/>
        <w:t>6</w:t>
      </w:r>
    </w:p>
    <w:p w:rsidR="006121F6" w:rsidP="006121F6">
      <w:pPr>
        <w:spacing w:after="0"/>
        <w:ind w:firstLine="360"/>
      </w:pPr>
    </w:p>
    <w:p w:rsidR="00434225" w:rsidP="006121F6">
      <w:pPr>
        <w:spacing w:after="0"/>
        <w:ind w:firstLine="360"/>
      </w:pPr>
    </w:p>
    <w:p w:rsidR="00A74253" w:rsidP="00A74253">
      <w:pPr>
        <w:pStyle w:val="ListParagraph"/>
        <w:numPr>
          <w:ilvl w:val="0"/>
          <w:numId w:val="5"/>
        </w:numPr>
        <w:spacing w:after="0"/>
        <w:rPr>
          <w:b/>
          <w:sz w:val="28"/>
          <w:szCs w:val="28"/>
        </w:rPr>
      </w:pPr>
      <w:r w:rsidRPr="00B234A5">
        <w:rPr>
          <w:b/>
          <w:sz w:val="28"/>
          <w:szCs w:val="28"/>
        </w:rPr>
        <w:t>PROCEDURES</w:t>
      </w:r>
    </w:p>
    <w:p w:rsidR="00277D36" w:rsidP="00277D36">
      <w:pPr>
        <w:pStyle w:val="ListParagraph"/>
        <w:spacing w:after="0"/>
        <w:ind w:left="360"/>
        <w:rPr>
          <w:b/>
          <w:sz w:val="28"/>
          <w:szCs w:val="28"/>
        </w:rPr>
      </w:pPr>
    </w:p>
    <w:p w:rsidR="00A74253" w:rsidP="00A74253">
      <w:pPr>
        <w:spacing w:after="0"/>
        <w:ind w:firstLine="360"/>
        <w:rPr>
          <w:rFonts w:eastAsia="Times New Roman" w:cs="Arial"/>
          <w:lang w:val="en" w:eastAsia="en-GB"/>
        </w:rPr>
      </w:pPr>
      <w:r w:rsidRPr="00A74253">
        <w:t>3.1</w:t>
      </w:r>
      <w:r w:rsidRPr="00A74253">
        <w:tab/>
      </w:r>
      <w:r>
        <w:tab/>
      </w:r>
      <w:r w:rsidRPr="00A74253">
        <w:rPr>
          <w:rFonts w:eastAsia="Times New Roman" w:cs="Arial"/>
          <w:lang w:val="en" w:eastAsia="en-GB"/>
        </w:rPr>
        <w:t>Step 1: Care and Support Planning</w:t>
      </w:r>
      <w:r>
        <w:rPr>
          <w:rFonts w:eastAsia="Times New Roman" w:cs="Arial"/>
          <w:lang w:val="en" w:eastAsia="en-GB"/>
        </w:rPr>
        <w:tab/>
      </w:r>
      <w:r>
        <w:rPr>
          <w:rFonts w:eastAsia="Times New Roman" w:cs="Arial"/>
          <w:lang w:val="en" w:eastAsia="en-GB"/>
        </w:rPr>
        <w:tab/>
      </w:r>
      <w:r>
        <w:rPr>
          <w:rFonts w:eastAsia="Times New Roman" w:cs="Arial"/>
          <w:lang w:val="en" w:eastAsia="en-GB"/>
        </w:rPr>
        <w:tab/>
      </w:r>
      <w:r>
        <w:rPr>
          <w:rFonts w:eastAsia="Times New Roman" w:cs="Arial"/>
          <w:lang w:val="en" w:eastAsia="en-GB"/>
        </w:rPr>
        <w:tab/>
      </w:r>
      <w:r>
        <w:rPr>
          <w:rFonts w:eastAsia="Times New Roman" w:cs="Arial"/>
          <w:lang w:val="en" w:eastAsia="en-GB"/>
        </w:rPr>
        <w:tab/>
        <w:t>6</w:t>
      </w:r>
    </w:p>
    <w:p w:rsidR="00A74253" w:rsidP="00A74253">
      <w:pPr>
        <w:spacing w:after="0"/>
        <w:ind w:firstLine="360"/>
        <w:rPr>
          <w:rFonts w:cs="Arial"/>
          <w:szCs w:val="28"/>
        </w:rPr>
      </w:pPr>
      <w:r w:rsidRPr="00A74253">
        <w:rPr>
          <w:rFonts w:eastAsia="Times New Roman" w:cs="Arial"/>
          <w:lang w:val="en" w:eastAsia="en-GB"/>
        </w:rPr>
        <w:t>3.2</w:t>
      </w:r>
      <w:r w:rsidRPr="00A74253">
        <w:rPr>
          <w:rFonts w:eastAsia="Times New Roman" w:cs="Arial"/>
          <w:lang w:val="en" w:eastAsia="en-GB"/>
        </w:rPr>
        <w:tab/>
      </w:r>
      <w:r w:rsidRPr="00A74253">
        <w:rPr>
          <w:rFonts w:eastAsia="Times New Roman" w:cs="Arial"/>
          <w:lang w:val="en" w:eastAsia="en-GB"/>
        </w:rPr>
        <w:tab/>
      </w:r>
      <w:r w:rsidRPr="00A74253">
        <w:rPr>
          <w:rFonts w:eastAsia="Times New Roman" w:cs="Arial"/>
          <w:szCs w:val="28"/>
          <w:lang w:val="en" w:eastAsia="en-GB"/>
        </w:rPr>
        <w:t xml:space="preserve">Step 2. </w:t>
      </w:r>
      <w:r w:rsidRPr="00A74253">
        <w:rPr>
          <w:rFonts w:cs="Arial"/>
          <w:szCs w:val="28"/>
        </w:rPr>
        <w:t>Initial liaison between the “first” and “second” authorities</w:t>
      </w:r>
      <w:r>
        <w:rPr>
          <w:rFonts w:cs="Arial"/>
          <w:szCs w:val="28"/>
        </w:rPr>
        <w:tab/>
        <w:t>7</w:t>
      </w:r>
    </w:p>
    <w:p w:rsidR="00A74253" w:rsidP="00A74253">
      <w:pPr>
        <w:spacing w:after="0"/>
        <w:ind w:firstLine="360"/>
        <w:rPr>
          <w:rFonts w:eastAsia="Times New Roman" w:cs="Arial"/>
          <w:lang w:val="en" w:eastAsia="en-GB"/>
        </w:rPr>
      </w:pPr>
      <w:r>
        <w:rPr>
          <w:rFonts w:eastAsia="Times New Roman" w:cs="Arial"/>
          <w:lang w:val="en" w:eastAsia="en-GB"/>
        </w:rPr>
        <w:t>3.3</w:t>
      </w:r>
      <w:r>
        <w:rPr>
          <w:rFonts w:eastAsia="Times New Roman" w:cs="Arial"/>
          <w:lang w:val="en" w:eastAsia="en-GB"/>
        </w:rPr>
        <w:tab/>
      </w:r>
      <w:r>
        <w:rPr>
          <w:rFonts w:eastAsia="Times New Roman" w:cs="Arial"/>
          <w:lang w:val="en" w:eastAsia="en-GB"/>
        </w:rPr>
        <w:tab/>
      </w:r>
      <w:r w:rsidRPr="006B6285">
        <w:rPr>
          <w:rFonts w:eastAsia="Times New Roman" w:cs="Arial"/>
          <w:lang w:val="en" w:eastAsia="en-GB"/>
        </w:rPr>
        <w:t>Step 3: Arrangements for managing the placement</w:t>
      </w:r>
      <w:r>
        <w:rPr>
          <w:rFonts w:eastAsia="Times New Roman" w:cs="Arial"/>
          <w:lang w:val="en" w:eastAsia="en-GB"/>
        </w:rPr>
        <w:tab/>
      </w:r>
      <w:r>
        <w:rPr>
          <w:rFonts w:eastAsia="Times New Roman" w:cs="Arial"/>
          <w:lang w:val="en" w:eastAsia="en-GB"/>
        </w:rPr>
        <w:tab/>
      </w:r>
      <w:r>
        <w:rPr>
          <w:rFonts w:eastAsia="Times New Roman" w:cs="Arial"/>
          <w:lang w:val="en" w:eastAsia="en-GB"/>
        </w:rPr>
        <w:tab/>
        <w:t>8</w:t>
      </w:r>
    </w:p>
    <w:p w:rsidR="00A74253" w:rsidP="006121F6">
      <w:pPr>
        <w:spacing w:after="0"/>
        <w:ind w:firstLine="360"/>
        <w:rPr>
          <w:rFonts w:eastAsia="Times New Roman" w:cs="Arial"/>
          <w:lang w:val="en" w:eastAsia="en-GB"/>
        </w:rPr>
      </w:pPr>
      <w:r>
        <w:rPr>
          <w:rFonts w:eastAsia="Times New Roman" w:cs="Arial"/>
          <w:lang w:val="en" w:eastAsia="en-GB"/>
        </w:rPr>
        <w:t>3.4</w:t>
      </w:r>
      <w:r>
        <w:rPr>
          <w:rFonts w:eastAsia="Times New Roman" w:cs="Arial"/>
          <w:lang w:val="en" w:eastAsia="en-GB"/>
        </w:rPr>
        <w:tab/>
      </w:r>
      <w:r>
        <w:rPr>
          <w:rFonts w:eastAsia="Times New Roman" w:cs="Arial"/>
          <w:lang w:val="en" w:eastAsia="en-GB"/>
        </w:rPr>
        <w:tab/>
        <w:t>Step 4: Confirmation of the placement</w:t>
      </w:r>
      <w:r>
        <w:rPr>
          <w:rFonts w:eastAsia="Times New Roman" w:cs="Arial"/>
          <w:lang w:val="en" w:eastAsia="en-GB"/>
        </w:rPr>
        <w:tab/>
      </w:r>
      <w:r>
        <w:rPr>
          <w:rFonts w:eastAsia="Times New Roman" w:cs="Arial"/>
          <w:lang w:val="en" w:eastAsia="en-GB"/>
        </w:rPr>
        <w:tab/>
      </w:r>
      <w:r>
        <w:rPr>
          <w:rFonts w:eastAsia="Times New Roman" w:cs="Arial"/>
          <w:lang w:val="en" w:eastAsia="en-GB"/>
        </w:rPr>
        <w:tab/>
      </w:r>
      <w:r>
        <w:rPr>
          <w:rFonts w:eastAsia="Times New Roman" w:cs="Arial"/>
          <w:lang w:val="en" w:eastAsia="en-GB"/>
        </w:rPr>
        <w:tab/>
      </w:r>
      <w:r>
        <w:rPr>
          <w:rFonts w:eastAsia="Times New Roman" w:cs="Arial"/>
          <w:lang w:val="en" w:eastAsia="en-GB"/>
        </w:rPr>
        <w:tab/>
        <w:t>9</w:t>
      </w:r>
    </w:p>
    <w:p w:rsidR="00AE0C8F" w:rsidRPr="0098139B" w:rsidP="00AE0C8F">
      <w:pPr>
        <w:spacing w:after="0"/>
        <w:ind w:firstLine="360"/>
      </w:pPr>
      <w:r w:rsidRPr="0098139B">
        <w:rPr>
          <w:rFonts w:eastAsia="Times New Roman" w:cs="Arial"/>
          <w:lang w:val="en" w:eastAsia="en-GB"/>
        </w:rPr>
        <w:t>3.5</w:t>
      </w:r>
      <w:r w:rsidRPr="0098139B">
        <w:rPr>
          <w:rFonts w:eastAsia="Times New Roman" w:cs="Arial"/>
          <w:lang w:val="en" w:eastAsia="en-GB"/>
        </w:rPr>
        <w:tab/>
      </w:r>
      <w:r>
        <w:rPr>
          <w:rFonts w:eastAsia="Times New Roman" w:cs="Arial"/>
          <w:lang w:val="en" w:eastAsia="en-GB"/>
        </w:rPr>
        <w:tab/>
      </w:r>
      <w:r w:rsidRPr="0098139B">
        <w:t>Timeliness</w:t>
      </w:r>
      <w:r>
        <w:tab/>
      </w:r>
      <w:r>
        <w:tab/>
      </w:r>
      <w:r>
        <w:tab/>
      </w:r>
      <w:r>
        <w:tab/>
      </w:r>
      <w:r>
        <w:tab/>
      </w:r>
      <w:r>
        <w:tab/>
      </w:r>
      <w:r>
        <w:tab/>
      </w:r>
      <w:r>
        <w:tab/>
      </w:r>
      <w:r>
        <w:tab/>
        <w:t>9</w:t>
      </w:r>
    </w:p>
    <w:p w:rsidR="00AE0C8F" w:rsidRPr="0098139B" w:rsidP="00AE0C8F">
      <w:pPr>
        <w:spacing w:after="0"/>
        <w:ind w:firstLine="360"/>
        <w:rPr>
          <w:rFonts w:eastAsia="Times New Roman" w:cs="Arial"/>
          <w:lang w:val="en" w:eastAsia="en-GB"/>
        </w:rPr>
      </w:pPr>
      <w:r w:rsidRPr="0098139B">
        <w:rPr>
          <w:rFonts w:eastAsia="Times New Roman" w:cs="Arial"/>
          <w:lang w:val="en" w:eastAsia="en-GB"/>
        </w:rPr>
        <w:t>3.6</w:t>
      </w:r>
      <w:r>
        <w:rPr>
          <w:rFonts w:eastAsia="Times New Roman" w:cs="Arial"/>
          <w:lang w:val="en" w:eastAsia="en-GB"/>
        </w:rPr>
        <w:tab/>
      </w:r>
      <w:r w:rsidRPr="0098139B">
        <w:rPr>
          <w:rFonts w:eastAsia="Times New Roman" w:cs="Arial"/>
          <w:lang w:val="en" w:eastAsia="en-GB"/>
        </w:rPr>
        <w:tab/>
        <w:t>Where the ind</w:t>
      </w:r>
      <w:r>
        <w:rPr>
          <w:rFonts w:eastAsia="Times New Roman" w:cs="Arial"/>
          <w:lang w:val="en" w:eastAsia="en-GB"/>
        </w:rPr>
        <w:t>ividual requires a stay in NHS a</w:t>
      </w:r>
      <w:r w:rsidRPr="0098139B">
        <w:rPr>
          <w:rFonts w:eastAsia="Times New Roman" w:cs="Arial"/>
          <w:lang w:val="en" w:eastAsia="en-GB"/>
        </w:rPr>
        <w:t>ccommodation</w:t>
      </w:r>
      <w:r>
        <w:rPr>
          <w:rFonts w:eastAsia="Times New Roman" w:cs="Arial"/>
          <w:lang w:val="en" w:eastAsia="en-GB"/>
        </w:rPr>
        <w:tab/>
      </w:r>
      <w:r>
        <w:rPr>
          <w:rFonts w:eastAsia="Times New Roman" w:cs="Arial"/>
          <w:lang w:val="en" w:eastAsia="en-GB"/>
        </w:rPr>
        <w:tab/>
        <w:t>9</w:t>
      </w:r>
    </w:p>
    <w:p w:rsidR="00AE0C8F" w:rsidRPr="0098139B" w:rsidP="00AE0C8F">
      <w:pPr>
        <w:spacing w:after="0"/>
        <w:ind w:firstLine="360"/>
        <w:rPr>
          <w:rFonts w:eastAsia="Times New Roman" w:cs="Arial"/>
          <w:lang w:val="en" w:eastAsia="en-GB"/>
        </w:rPr>
      </w:pPr>
      <w:r w:rsidRPr="0098139B">
        <w:rPr>
          <w:rFonts w:eastAsia="Times New Roman" w:cs="Arial"/>
          <w:lang w:val="en" w:eastAsia="en-GB"/>
        </w:rPr>
        <w:t xml:space="preserve">3.7 </w:t>
      </w:r>
      <w:r w:rsidRPr="0098139B">
        <w:rPr>
          <w:rFonts w:eastAsia="Times New Roman" w:cs="Arial"/>
          <w:lang w:val="en" w:eastAsia="en-GB"/>
        </w:rPr>
        <w:tab/>
        <w:t>Where the individual requires NHS-funded nursing care</w:t>
      </w:r>
      <w:r>
        <w:rPr>
          <w:rFonts w:eastAsia="Times New Roman" w:cs="Arial"/>
          <w:lang w:val="en" w:eastAsia="en-GB"/>
        </w:rPr>
        <w:tab/>
      </w:r>
      <w:r>
        <w:rPr>
          <w:rFonts w:eastAsia="Times New Roman" w:cs="Arial"/>
          <w:lang w:val="en" w:eastAsia="en-GB"/>
        </w:rPr>
        <w:tab/>
        <w:t>9</w:t>
      </w:r>
      <w:r w:rsidRPr="0098139B">
        <w:rPr>
          <w:rFonts w:eastAsia="Times New Roman" w:cs="Arial"/>
          <w:lang w:val="en" w:eastAsia="en-GB"/>
        </w:rPr>
        <w:t xml:space="preserve"> </w:t>
      </w:r>
    </w:p>
    <w:p w:rsidR="00AE0C8F" w:rsidRPr="0098139B" w:rsidP="00AE0C8F">
      <w:pPr>
        <w:spacing w:after="0"/>
        <w:ind w:firstLine="360"/>
      </w:pPr>
      <w:r w:rsidRPr="0098139B">
        <w:t>3.8</w:t>
      </w:r>
      <w:r w:rsidRPr="0098139B">
        <w:tab/>
      </w:r>
      <w:r>
        <w:tab/>
      </w:r>
      <w:r w:rsidRPr="0098139B">
        <w:t>Where the individual's care needs change during the placement</w:t>
      </w:r>
      <w:r>
        <w:tab/>
        <w:t>10</w:t>
      </w:r>
      <w:r w:rsidRPr="0098139B">
        <w:t xml:space="preserve"> </w:t>
      </w:r>
    </w:p>
    <w:p w:rsidR="00AE0C8F" w:rsidRPr="0098139B" w:rsidP="00AE0C8F">
      <w:pPr>
        <w:spacing w:after="0"/>
        <w:ind w:firstLine="360"/>
        <w:rPr>
          <w:rFonts w:eastAsia="Times New Roman" w:cs="Arial"/>
          <w:lang w:val="en" w:eastAsia="en-GB"/>
        </w:rPr>
      </w:pPr>
      <w:r w:rsidRPr="0098139B">
        <w:rPr>
          <w:rFonts w:eastAsia="Times New Roman" w:cs="Arial"/>
          <w:lang w:val="en" w:eastAsia="en-GB"/>
        </w:rPr>
        <w:t>3.9</w:t>
      </w:r>
      <w:r w:rsidRPr="0098139B">
        <w:rPr>
          <w:rFonts w:eastAsia="Times New Roman" w:cs="Arial"/>
          <w:lang w:val="en" w:eastAsia="en-GB"/>
        </w:rPr>
        <w:tab/>
      </w:r>
      <w:r>
        <w:rPr>
          <w:rFonts w:eastAsia="Times New Roman" w:cs="Arial"/>
          <w:lang w:val="en" w:eastAsia="en-GB"/>
        </w:rPr>
        <w:tab/>
      </w:r>
      <w:r w:rsidRPr="0098139B">
        <w:rPr>
          <w:rFonts w:eastAsia="Times New Roman" w:cs="Arial"/>
          <w:lang w:val="en" w:eastAsia="en-GB"/>
        </w:rPr>
        <w:t xml:space="preserve">Complaints </w:t>
      </w:r>
      <w:r>
        <w:rPr>
          <w:rFonts w:eastAsia="Times New Roman" w:cs="Arial"/>
          <w:lang w:val="en" w:eastAsia="en-GB"/>
        </w:rPr>
        <w:tab/>
      </w:r>
      <w:r>
        <w:rPr>
          <w:rFonts w:eastAsia="Times New Roman" w:cs="Arial"/>
          <w:lang w:val="en" w:eastAsia="en-GB"/>
        </w:rPr>
        <w:tab/>
      </w:r>
      <w:r>
        <w:rPr>
          <w:rFonts w:eastAsia="Times New Roman" w:cs="Arial"/>
          <w:lang w:val="en" w:eastAsia="en-GB"/>
        </w:rPr>
        <w:tab/>
      </w:r>
      <w:r>
        <w:rPr>
          <w:rFonts w:eastAsia="Times New Roman" w:cs="Arial"/>
          <w:lang w:val="en" w:eastAsia="en-GB"/>
        </w:rPr>
        <w:tab/>
      </w:r>
      <w:r>
        <w:rPr>
          <w:rFonts w:eastAsia="Times New Roman" w:cs="Arial"/>
          <w:lang w:val="en" w:eastAsia="en-GB"/>
        </w:rPr>
        <w:tab/>
      </w:r>
      <w:r>
        <w:rPr>
          <w:rFonts w:eastAsia="Times New Roman" w:cs="Arial"/>
          <w:lang w:val="en" w:eastAsia="en-GB"/>
        </w:rPr>
        <w:tab/>
      </w:r>
      <w:r>
        <w:rPr>
          <w:rFonts w:eastAsia="Times New Roman" w:cs="Arial"/>
          <w:lang w:val="en" w:eastAsia="en-GB"/>
        </w:rPr>
        <w:tab/>
      </w:r>
      <w:r>
        <w:rPr>
          <w:rFonts w:eastAsia="Times New Roman" w:cs="Arial"/>
          <w:lang w:val="en" w:eastAsia="en-GB"/>
        </w:rPr>
        <w:tab/>
      </w:r>
      <w:r>
        <w:rPr>
          <w:rFonts w:eastAsia="Times New Roman" w:cs="Arial"/>
          <w:lang w:val="en" w:eastAsia="en-GB"/>
        </w:rPr>
        <w:tab/>
        <w:t>10</w:t>
      </w:r>
    </w:p>
    <w:p w:rsidR="00AE0C8F" w:rsidRPr="0098139B" w:rsidP="00AE0C8F">
      <w:pPr>
        <w:spacing w:after="0"/>
        <w:ind w:firstLine="360"/>
      </w:pPr>
      <w:r w:rsidRPr="0098139B">
        <w:rPr>
          <w:rFonts w:eastAsia="Times New Roman" w:cs="Arial"/>
          <w:lang w:val="en" w:eastAsia="en-GB"/>
        </w:rPr>
        <w:t xml:space="preserve">3.10 </w:t>
      </w:r>
      <w:r w:rsidRPr="0098139B">
        <w:tab/>
        <w:t>Reporting arrangements</w:t>
      </w:r>
      <w:r>
        <w:tab/>
      </w:r>
      <w:r>
        <w:tab/>
      </w:r>
      <w:r>
        <w:tab/>
      </w:r>
      <w:r>
        <w:tab/>
      </w:r>
      <w:r>
        <w:tab/>
      </w:r>
      <w:r>
        <w:tab/>
      </w:r>
      <w:r>
        <w:tab/>
        <w:t>10</w:t>
      </w:r>
    </w:p>
    <w:p w:rsidR="00AE0C8F" w:rsidRPr="0098139B" w:rsidP="00AE0C8F">
      <w:pPr>
        <w:spacing w:after="0"/>
        <w:ind w:firstLine="360"/>
        <w:rPr>
          <w:rFonts w:eastAsia="Times New Roman" w:cs="Arial"/>
          <w:lang w:val="en" w:eastAsia="en-GB"/>
        </w:rPr>
      </w:pPr>
      <w:r w:rsidRPr="0098139B">
        <w:t>3.11</w:t>
      </w:r>
      <w:r w:rsidRPr="0098139B">
        <w:tab/>
        <w:t>Disputes between authorities</w:t>
      </w:r>
      <w:r>
        <w:tab/>
      </w:r>
      <w:r>
        <w:tab/>
      </w:r>
      <w:r>
        <w:tab/>
      </w:r>
      <w:r>
        <w:tab/>
      </w:r>
      <w:r>
        <w:tab/>
      </w:r>
      <w:r>
        <w:tab/>
        <w:t>11</w:t>
      </w:r>
    </w:p>
    <w:p w:rsidR="00AE0C8F" w:rsidRPr="0098139B" w:rsidP="00AE0C8F">
      <w:pPr>
        <w:spacing w:after="0"/>
        <w:ind w:firstLine="360"/>
      </w:pPr>
      <w:r w:rsidRPr="0098139B">
        <w:t>3.12</w:t>
      </w:r>
      <w:r w:rsidRPr="0098139B">
        <w:tab/>
        <w:t>Provider failure</w:t>
      </w:r>
      <w:r>
        <w:tab/>
      </w:r>
      <w:r>
        <w:tab/>
      </w:r>
      <w:r>
        <w:tab/>
      </w:r>
      <w:r>
        <w:tab/>
      </w:r>
      <w:r>
        <w:tab/>
      </w:r>
      <w:r>
        <w:tab/>
      </w:r>
      <w:r>
        <w:tab/>
      </w:r>
      <w:r>
        <w:tab/>
        <w:t>12</w:t>
      </w:r>
    </w:p>
    <w:p w:rsidR="00AE0C8F" w:rsidRPr="006121F6" w:rsidP="006121F6">
      <w:pPr>
        <w:spacing w:after="0"/>
        <w:ind w:firstLine="360"/>
        <w:rPr>
          <w:rFonts w:eastAsia="Times New Roman" w:cs="Arial"/>
          <w:lang w:val="en" w:eastAsia="en-GB"/>
        </w:rPr>
      </w:pPr>
    </w:p>
    <w:p w:rsidR="00B234A5" w:rsidP="00434225">
      <w:pPr>
        <w:spacing w:after="0"/>
      </w:pPr>
    </w:p>
    <w:p w:rsidR="00B234A5" w:rsidRPr="00B234A5" w:rsidP="00434225">
      <w:pPr>
        <w:pStyle w:val="ListParagraph"/>
        <w:numPr>
          <w:ilvl w:val="0"/>
          <w:numId w:val="5"/>
        </w:numPr>
        <w:spacing w:after="0"/>
        <w:rPr>
          <w:b/>
          <w:sz w:val="28"/>
          <w:szCs w:val="28"/>
        </w:rPr>
      </w:pPr>
      <w:r>
        <w:rPr>
          <w:b/>
          <w:sz w:val="28"/>
          <w:szCs w:val="28"/>
        </w:rPr>
        <w:t>CASE STUDY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12</w:t>
      </w:r>
    </w:p>
    <w:p w:rsidR="00434225" w:rsidP="00434225">
      <w:pPr>
        <w:spacing w:after="0"/>
      </w:pPr>
    </w:p>
    <w:p w:rsidR="00434225" w:rsidP="00434225">
      <w:pPr>
        <w:spacing w:after="0"/>
      </w:pPr>
    </w:p>
    <w:p w:rsidR="00B234A5" w:rsidRPr="00B234A5" w:rsidP="00434225">
      <w:pPr>
        <w:pStyle w:val="ListParagraph"/>
        <w:numPr>
          <w:ilvl w:val="0"/>
          <w:numId w:val="5"/>
        </w:numPr>
        <w:spacing w:after="0"/>
        <w:rPr>
          <w:b/>
          <w:sz w:val="28"/>
          <w:szCs w:val="28"/>
        </w:rPr>
      </w:pPr>
      <w:r w:rsidRPr="00B234A5">
        <w:rPr>
          <w:b/>
          <w:sz w:val="28"/>
          <w:szCs w:val="28"/>
        </w:rPr>
        <w:t>RELATED DOCUMENTS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13</w:t>
      </w:r>
    </w:p>
    <w:p w:rsidR="00B234A5" w:rsidP="00434225">
      <w:pPr>
        <w:spacing w:after="0"/>
      </w:pPr>
    </w:p>
    <w:p w:rsidR="00434225" w:rsidP="00434225">
      <w:pPr>
        <w:spacing w:after="0"/>
      </w:pPr>
    </w:p>
    <w:p w:rsidR="00B234A5" w:rsidRPr="00B234A5" w:rsidP="007C57B5">
      <w:pPr>
        <w:pStyle w:val="ListParagraph"/>
        <w:numPr>
          <w:ilvl w:val="0"/>
          <w:numId w:val="5"/>
        </w:numPr>
        <w:rPr>
          <w:b/>
          <w:sz w:val="28"/>
          <w:szCs w:val="28"/>
        </w:rPr>
      </w:pPr>
      <w:r w:rsidRPr="00B234A5">
        <w:rPr>
          <w:b/>
          <w:sz w:val="28"/>
          <w:szCs w:val="28"/>
        </w:rPr>
        <w:t>EQUALITY IMPACT ASSESSMENT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14</w:t>
      </w:r>
    </w:p>
    <w:p w:rsidR="006D7BB1" w:rsidP="007C57B5">
      <w:pPr>
        <w:pStyle w:val="ListParagraph"/>
        <w:numPr>
          <w:ilvl w:val="0"/>
          <w:numId w:val="5"/>
        </w:numPr>
        <w:sectPr w:rsidSect="00EC34EA">
          <w:pgSz w:w="11900" w:h="16840" w:code="9"/>
          <w:pgMar w:top="1440" w:right="1440" w:bottom="1440" w:left="1440" w:header="283" w:footer="283" w:gutter="0"/>
          <w:pgNumType w:start="1"/>
          <w:cols w:space="292"/>
          <w:docGrid w:linePitch="326"/>
        </w:sectPr>
      </w:pPr>
    </w:p>
    <w:p w:rsidR="00704283" w:rsidP="000F38AF">
      <w:pPr>
        <w:pStyle w:val="Heading1"/>
        <w:spacing w:before="0" w:after="0"/>
        <w:rPr>
          <w:sz w:val="36"/>
          <w:szCs w:val="36"/>
        </w:rPr>
      </w:pPr>
      <w:bookmarkStart w:id="2" w:name="_Toc426987059"/>
      <w:bookmarkStart w:id="3" w:name="_Toc304199309"/>
      <w:bookmarkEnd w:id="1"/>
      <w:r w:rsidRPr="00425B42">
        <w:rPr>
          <w:sz w:val="36"/>
          <w:szCs w:val="36"/>
        </w:rPr>
        <w:t>POLICY VERSION CONTROL</w:t>
      </w:r>
      <w:bookmarkEnd w:id="2"/>
    </w:p>
    <w:p w:rsidR="000F38AF" w:rsidRPr="000F38AF" w:rsidP="000F38AF">
      <w:pPr>
        <w:rPr>
          <w:lang w:eastAsia="en-GB"/>
        </w:rPr>
      </w:pPr>
    </w:p>
    <w:tbl>
      <w:tblPr>
        <w:tblStyle w:val="TableGrid"/>
        <w:tblW w:w="0" w:type="auto"/>
        <w:tblLook w:val="04A0"/>
      </w:tblPr>
      <w:tblGrid>
        <w:gridCol w:w="2563"/>
        <w:gridCol w:w="2394"/>
        <w:gridCol w:w="1701"/>
        <w:gridCol w:w="2352"/>
      </w:tblGrid>
      <w:tr w:rsidTr="00D81C13">
        <w:tblPrEx>
          <w:tblW w:w="0" w:type="auto"/>
          <w:tblLook w:val="04A0"/>
        </w:tblPrEx>
        <w:tc>
          <w:tcPr>
            <w:tcW w:w="2563" w:type="dxa"/>
            <w:shd w:val="clear" w:color="auto" w:fill="BFBFBF" w:themeFill="background1" w:themeFillShade="BF"/>
          </w:tcPr>
          <w:p w:rsidR="00704283" w:rsidRPr="00B050E0" w:rsidP="00B050E0">
            <w:pPr>
              <w:pStyle w:val="TOCHeader"/>
              <w:rPr>
                <w:sz w:val="24"/>
                <w:szCs w:val="24"/>
              </w:rPr>
            </w:pPr>
            <w:r w:rsidRPr="00B050E0">
              <w:rPr>
                <w:sz w:val="24"/>
                <w:szCs w:val="24"/>
              </w:rPr>
              <w:t>POLICY NAME</w:t>
            </w:r>
          </w:p>
        </w:tc>
        <w:tc>
          <w:tcPr>
            <w:tcW w:w="6447" w:type="dxa"/>
            <w:gridSpan w:val="3"/>
          </w:tcPr>
          <w:p w:rsidR="00704283" w:rsidRPr="00F232FE" w:rsidP="00B67EAC">
            <w:pPr>
              <w:pStyle w:val="TOCHeader"/>
              <w:spacing w:before="0" w:after="0"/>
              <w:rPr>
                <w:sz w:val="24"/>
                <w:szCs w:val="24"/>
              </w:rPr>
            </w:pPr>
            <w:r w:rsidRPr="00F232FE">
              <w:rPr>
                <w:sz w:val="24"/>
                <w:szCs w:val="24"/>
              </w:rPr>
              <w:t xml:space="preserve">Cross Border Placements </w:t>
            </w:r>
          </w:p>
        </w:tc>
      </w:tr>
      <w:tr w:rsidTr="00D81C13">
        <w:tblPrEx>
          <w:tblW w:w="0" w:type="auto"/>
          <w:tblLook w:val="04A0"/>
        </w:tblPrEx>
        <w:tc>
          <w:tcPr>
            <w:tcW w:w="2563" w:type="dxa"/>
            <w:shd w:val="clear" w:color="auto" w:fill="BFBFBF" w:themeFill="background1" w:themeFillShade="BF"/>
          </w:tcPr>
          <w:p w:rsidR="00704283" w:rsidRPr="00B050E0" w:rsidP="00B67EAC">
            <w:pPr>
              <w:pStyle w:val="TOCHeader"/>
              <w:spacing w:before="0" w:after="0"/>
              <w:rPr>
                <w:sz w:val="24"/>
                <w:szCs w:val="24"/>
              </w:rPr>
            </w:pPr>
            <w:r w:rsidRPr="00B050E0">
              <w:rPr>
                <w:sz w:val="24"/>
                <w:szCs w:val="24"/>
              </w:rPr>
              <w:t>Document Description</w:t>
            </w:r>
          </w:p>
        </w:tc>
        <w:tc>
          <w:tcPr>
            <w:tcW w:w="6447" w:type="dxa"/>
            <w:gridSpan w:val="3"/>
          </w:tcPr>
          <w:p w:rsidR="00704283" w:rsidRPr="00D829E8" w:rsidP="00B67EAC">
            <w:pPr>
              <w:pStyle w:val="TOCHeader"/>
              <w:spacing w:before="0" w:after="0"/>
              <w:rPr>
                <w:b w:val="0"/>
                <w:sz w:val="22"/>
                <w:szCs w:val="22"/>
              </w:rPr>
            </w:pPr>
            <w:r w:rsidRPr="00D829E8">
              <w:rPr>
                <w:b w:val="0"/>
                <w:color w:val="auto"/>
                <w:sz w:val="22"/>
                <w:szCs w:val="22"/>
              </w:rPr>
              <w:t xml:space="preserve">This document sets out the county council's response to obligations placed on it by </w:t>
            </w:r>
            <w:r>
              <w:rPr>
                <w:b w:val="0"/>
                <w:color w:val="auto"/>
                <w:sz w:val="22"/>
                <w:szCs w:val="22"/>
              </w:rPr>
              <w:t xml:space="preserve">Section 39 of </w:t>
            </w:r>
            <w:r w:rsidRPr="00D829E8">
              <w:rPr>
                <w:b w:val="0"/>
                <w:color w:val="auto"/>
                <w:sz w:val="22"/>
                <w:szCs w:val="22"/>
              </w:rPr>
              <w:t>the Care Act 2014 in relation to individuals moving between different territories of the United Kingdom.</w:t>
            </w:r>
          </w:p>
        </w:tc>
      </w:tr>
      <w:tr w:rsidTr="00D81C13">
        <w:tblPrEx>
          <w:tblW w:w="0" w:type="auto"/>
          <w:tblLook w:val="04A0"/>
        </w:tblPrEx>
        <w:tc>
          <w:tcPr>
            <w:tcW w:w="2563" w:type="dxa"/>
            <w:shd w:val="clear" w:color="auto" w:fill="BFBFBF" w:themeFill="background1" w:themeFillShade="BF"/>
          </w:tcPr>
          <w:p w:rsidR="00704283" w:rsidRPr="00B050E0" w:rsidP="00B050E0">
            <w:pPr>
              <w:pStyle w:val="TOCHeader"/>
              <w:rPr>
                <w:sz w:val="24"/>
                <w:szCs w:val="24"/>
              </w:rPr>
            </w:pPr>
            <w:r w:rsidRPr="00B050E0">
              <w:rPr>
                <w:sz w:val="24"/>
                <w:szCs w:val="24"/>
              </w:rPr>
              <w:t>Document Owner</w:t>
            </w:r>
          </w:p>
          <w:p w:rsidR="00704283" w:rsidRPr="00B050E0" w:rsidP="00B050E0">
            <w:pPr>
              <w:pStyle w:val="TOCHeader"/>
              <w:jc w:val="left"/>
              <w:rPr>
                <w:sz w:val="24"/>
                <w:szCs w:val="24"/>
              </w:rPr>
            </w:pPr>
          </w:p>
        </w:tc>
        <w:tc>
          <w:tcPr>
            <w:tcW w:w="6447" w:type="dxa"/>
            <w:gridSpan w:val="3"/>
          </w:tcPr>
          <w:p w:rsidR="00B050E0" w:rsidRPr="00B050E0" w:rsidP="0049287C">
            <w:pPr>
              <w:pStyle w:val="TOCHeader"/>
              <w:spacing w:before="0" w:after="0"/>
              <w:rPr>
                <w:b w:val="0"/>
                <w:sz w:val="24"/>
                <w:szCs w:val="24"/>
              </w:rPr>
            </w:pPr>
            <w:r>
              <w:rPr>
                <w:b w:val="0"/>
                <w:sz w:val="24"/>
                <w:szCs w:val="24"/>
              </w:rPr>
              <w:t>Kieran Curran</w:t>
            </w:r>
          </w:p>
        </w:tc>
      </w:tr>
      <w:tr w:rsidTr="009D4264">
        <w:tblPrEx>
          <w:tblW w:w="0" w:type="auto"/>
          <w:tblLook w:val="04A0"/>
        </w:tblPrEx>
        <w:tc>
          <w:tcPr>
            <w:tcW w:w="2563" w:type="dxa"/>
            <w:shd w:val="clear" w:color="auto" w:fill="BFBFBF" w:themeFill="background1" w:themeFillShade="BF"/>
          </w:tcPr>
          <w:p w:rsidR="009D4264" w:rsidRPr="00B050E0" w:rsidP="00B050E0">
            <w:pPr>
              <w:pStyle w:val="TOCHeader"/>
              <w:rPr>
                <w:sz w:val="24"/>
                <w:szCs w:val="24"/>
              </w:rPr>
            </w:pPr>
            <w:r w:rsidRPr="00B050E0">
              <w:rPr>
                <w:sz w:val="24"/>
                <w:szCs w:val="24"/>
              </w:rPr>
              <w:t>Document Author</w:t>
            </w:r>
          </w:p>
        </w:tc>
        <w:tc>
          <w:tcPr>
            <w:tcW w:w="2394" w:type="dxa"/>
          </w:tcPr>
          <w:p w:rsidR="000B1C19" w:rsidRPr="00B050E0" w:rsidP="00786347">
            <w:pPr>
              <w:pStyle w:val="TOCHeader"/>
              <w:rPr>
                <w:b w:val="0"/>
                <w:sz w:val="24"/>
                <w:szCs w:val="24"/>
              </w:rPr>
            </w:pPr>
            <w:r>
              <w:rPr>
                <w:b w:val="0"/>
                <w:sz w:val="24"/>
                <w:szCs w:val="24"/>
              </w:rPr>
              <w:t xml:space="preserve">Kieran Curran </w:t>
            </w:r>
          </w:p>
        </w:tc>
        <w:tc>
          <w:tcPr>
            <w:tcW w:w="1701" w:type="dxa"/>
            <w:shd w:val="clear" w:color="auto" w:fill="BFBFBF" w:themeFill="background1" w:themeFillShade="BF"/>
          </w:tcPr>
          <w:p w:rsidR="009D4264" w:rsidRPr="00B050E0" w:rsidP="002B4D50">
            <w:pPr>
              <w:pStyle w:val="TOCHeader"/>
              <w:rPr>
                <w:sz w:val="24"/>
                <w:szCs w:val="24"/>
              </w:rPr>
            </w:pPr>
            <w:r w:rsidRPr="00B050E0">
              <w:rPr>
                <w:sz w:val="24"/>
                <w:szCs w:val="24"/>
              </w:rPr>
              <w:t>Date</w:t>
            </w:r>
          </w:p>
        </w:tc>
        <w:tc>
          <w:tcPr>
            <w:tcW w:w="2352" w:type="dxa"/>
          </w:tcPr>
          <w:p w:rsidR="009D4264" w:rsidRPr="00B050E0" w:rsidP="00B050E0">
            <w:pPr>
              <w:pStyle w:val="TOCHeader"/>
              <w:rPr>
                <w:b w:val="0"/>
                <w:sz w:val="24"/>
                <w:szCs w:val="24"/>
              </w:rPr>
            </w:pPr>
            <w:r>
              <w:rPr>
                <w:b w:val="0"/>
                <w:sz w:val="24"/>
                <w:szCs w:val="24"/>
              </w:rPr>
              <w:t xml:space="preserve">September 2019 </w:t>
            </w:r>
          </w:p>
        </w:tc>
      </w:tr>
      <w:tr w:rsidTr="00D81C13">
        <w:tblPrEx>
          <w:tblW w:w="0" w:type="auto"/>
          <w:tblLook w:val="04A0"/>
        </w:tblPrEx>
        <w:tc>
          <w:tcPr>
            <w:tcW w:w="2563" w:type="dxa"/>
            <w:shd w:val="clear" w:color="auto" w:fill="BFBFBF" w:themeFill="background1" w:themeFillShade="BF"/>
          </w:tcPr>
          <w:p w:rsidR="00704283" w:rsidRPr="00B050E0" w:rsidP="00B050E0">
            <w:pPr>
              <w:pStyle w:val="TOCHeader"/>
              <w:rPr>
                <w:sz w:val="24"/>
                <w:szCs w:val="24"/>
              </w:rPr>
            </w:pPr>
            <w:r w:rsidRPr="00B050E0">
              <w:rPr>
                <w:sz w:val="24"/>
                <w:szCs w:val="24"/>
              </w:rPr>
              <w:t>Status</w:t>
            </w:r>
          </w:p>
          <w:p w:rsidR="00704283" w:rsidRPr="00B050E0" w:rsidP="007B50DC">
            <w:pPr>
              <w:pStyle w:val="TOCHeader"/>
              <w:rPr>
                <w:sz w:val="24"/>
                <w:szCs w:val="24"/>
              </w:rPr>
            </w:pPr>
          </w:p>
        </w:tc>
        <w:tc>
          <w:tcPr>
            <w:tcW w:w="2394" w:type="dxa"/>
          </w:tcPr>
          <w:p w:rsidR="00704283" w:rsidRPr="00B050E0" w:rsidP="00B050E0">
            <w:pPr>
              <w:pStyle w:val="TOCHeader"/>
              <w:rPr>
                <w:b w:val="0"/>
                <w:sz w:val="24"/>
                <w:szCs w:val="24"/>
              </w:rPr>
            </w:pPr>
            <w:r>
              <w:rPr>
                <w:b w:val="0"/>
                <w:sz w:val="24"/>
                <w:szCs w:val="24"/>
              </w:rPr>
              <w:t>DRAFT</w:t>
            </w:r>
          </w:p>
        </w:tc>
        <w:tc>
          <w:tcPr>
            <w:tcW w:w="1701" w:type="dxa"/>
            <w:shd w:val="clear" w:color="auto" w:fill="BFBFBF" w:themeFill="background1" w:themeFillShade="BF"/>
          </w:tcPr>
          <w:p w:rsidR="00704283" w:rsidRPr="00B050E0" w:rsidP="00B050E0">
            <w:pPr>
              <w:pStyle w:val="TOCHeader"/>
              <w:rPr>
                <w:sz w:val="24"/>
                <w:szCs w:val="24"/>
              </w:rPr>
            </w:pPr>
            <w:r w:rsidRPr="00B050E0">
              <w:rPr>
                <w:sz w:val="24"/>
                <w:szCs w:val="24"/>
              </w:rPr>
              <w:t>Version</w:t>
            </w:r>
          </w:p>
        </w:tc>
        <w:tc>
          <w:tcPr>
            <w:tcW w:w="2352" w:type="dxa"/>
          </w:tcPr>
          <w:p w:rsidR="00704283" w:rsidRPr="00B050E0" w:rsidP="00B050E0">
            <w:pPr>
              <w:pStyle w:val="TOCHeader"/>
              <w:rPr>
                <w:b w:val="0"/>
                <w:sz w:val="24"/>
                <w:szCs w:val="24"/>
              </w:rPr>
            </w:pPr>
            <w:r>
              <w:rPr>
                <w:b w:val="0"/>
                <w:sz w:val="24"/>
                <w:szCs w:val="24"/>
              </w:rPr>
              <w:t>0.2</w:t>
            </w:r>
          </w:p>
        </w:tc>
      </w:tr>
      <w:tr w:rsidTr="00D81C13">
        <w:tblPrEx>
          <w:tblW w:w="0" w:type="auto"/>
          <w:tblLook w:val="04A0"/>
        </w:tblPrEx>
        <w:tc>
          <w:tcPr>
            <w:tcW w:w="2563" w:type="dxa"/>
            <w:shd w:val="clear" w:color="auto" w:fill="BFBFBF" w:themeFill="background1" w:themeFillShade="BF"/>
          </w:tcPr>
          <w:p w:rsidR="00704283" w:rsidRPr="00B050E0" w:rsidP="00B050E0">
            <w:pPr>
              <w:pStyle w:val="TOCHeader"/>
              <w:rPr>
                <w:sz w:val="24"/>
                <w:szCs w:val="24"/>
              </w:rPr>
            </w:pPr>
            <w:r w:rsidRPr="00B050E0">
              <w:rPr>
                <w:sz w:val="24"/>
                <w:szCs w:val="24"/>
              </w:rPr>
              <w:t>Last Review Date</w:t>
            </w:r>
          </w:p>
        </w:tc>
        <w:tc>
          <w:tcPr>
            <w:tcW w:w="2394" w:type="dxa"/>
          </w:tcPr>
          <w:p w:rsidR="00704283" w:rsidRPr="00B050E0" w:rsidP="00B050E0">
            <w:pPr>
              <w:pStyle w:val="TOCHeader"/>
              <w:rPr>
                <w:b w:val="0"/>
                <w:sz w:val="24"/>
                <w:szCs w:val="24"/>
              </w:rPr>
            </w:pPr>
            <w:r>
              <w:rPr>
                <w:b w:val="0"/>
                <w:sz w:val="24"/>
                <w:szCs w:val="24"/>
              </w:rPr>
              <w:t>N/A</w:t>
            </w:r>
          </w:p>
        </w:tc>
        <w:tc>
          <w:tcPr>
            <w:tcW w:w="1701" w:type="dxa"/>
            <w:shd w:val="clear" w:color="auto" w:fill="BFBFBF" w:themeFill="background1" w:themeFillShade="BF"/>
          </w:tcPr>
          <w:p w:rsidR="00704283" w:rsidRPr="00B050E0" w:rsidP="00B050E0">
            <w:pPr>
              <w:pStyle w:val="TOCHeader"/>
              <w:jc w:val="left"/>
              <w:rPr>
                <w:sz w:val="24"/>
                <w:szCs w:val="24"/>
              </w:rPr>
            </w:pPr>
            <w:r w:rsidRPr="00B050E0">
              <w:rPr>
                <w:sz w:val="24"/>
                <w:szCs w:val="24"/>
              </w:rPr>
              <w:t>Next Review Due date</w:t>
            </w:r>
          </w:p>
        </w:tc>
        <w:tc>
          <w:tcPr>
            <w:tcW w:w="2352" w:type="dxa"/>
          </w:tcPr>
          <w:p w:rsidR="00704283" w:rsidRPr="00B050E0" w:rsidP="00B050E0">
            <w:pPr>
              <w:pStyle w:val="TOCHeader"/>
              <w:rPr>
                <w:b w:val="0"/>
                <w:sz w:val="24"/>
                <w:szCs w:val="24"/>
              </w:rPr>
            </w:pPr>
            <w:r>
              <w:rPr>
                <w:b w:val="0"/>
                <w:sz w:val="24"/>
                <w:szCs w:val="24"/>
              </w:rPr>
              <w:t>N/A</w:t>
            </w:r>
          </w:p>
        </w:tc>
      </w:tr>
      <w:tr w:rsidTr="00D81C13">
        <w:tblPrEx>
          <w:tblW w:w="0" w:type="auto"/>
          <w:tblLook w:val="04A0"/>
        </w:tblPrEx>
        <w:tc>
          <w:tcPr>
            <w:tcW w:w="2563" w:type="dxa"/>
            <w:shd w:val="clear" w:color="auto" w:fill="BFBFBF" w:themeFill="background1" w:themeFillShade="BF"/>
          </w:tcPr>
          <w:p w:rsidR="00704283" w:rsidRPr="00B050E0" w:rsidP="00B050E0">
            <w:pPr>
              <w:pStyle w:val="TOCHeader"/>
              <w:rPr>
                <w:sz w:val="24"/>
                <w:szCs w:val="24"/>
              </w:rPr>
            </w:pPr>
            <w:r w:rsidRPr="00B050E0">
              <w:rPr>
                <w:sz w:val="24"/>
                <w:szCs w:val="24"/>
              </w:rPr>
              <w:t>Approved by</w:t>
            </w:r>
          </w:p>
        </w:tc>
        <w:tc>
          <w:tcPr>
            <w:tcW w:w="2394" w:type="dxa"/>
          </w:tcPr>
          <w:p w:rsidR="00B050E0" w:rsidRPr="00B050E0" w:rsidP="000B1C19">
            <w:pPr>
              <w:pStyle w:val="TOCHeader"/>
              <w:rPr>
                <w:b w:val="0"/>
                <w:sz w:val="24"/>
                <w:szCs w:val="24"/>
              </w:rPr>
            </w:pPr>
          </w:p>
        </w:tc>
        <w:tc>
          <w:tcPr>
            <w:tcW w:w="1701" w:type="dxa"/>
            <w:shd w:val="clear" w:color="auto" w:fill="BFBFBF" w:themeFill="background1" w:themeFillShade="BF"/>
          </w:tcPr>
          <w:p w:rsidR="00704283" w:rsidRPr="00B050E0" w:rsidP="00D81C13">
            <w:pPr>
              <w:pStyle w:val="TOCHeader"/>
              <w:rPr>
                <w:sz w:val="24"/>
                <w:szCs w:val="24"/>
              </w:rPr>
            </w:pPr>
            <w:r w:rsidRPr="00B050E0">
              <w:rPr>
                <w:sz w:val="24"/>
                <w:szCs w:val="24"/>
              </w:rPr>
              <w:t>Position</w:t>
            </w:r>
          </w:p>
        </w:tc>
        <w:tc>
          <w:tcPr>
            <w:tcW w:w="2352" w:type="dxa"/>
          </w:tcPr>
          <w:p w:rsidR="00704283" w:rsidP="00B050E0">
            <w:pPr>
              <w:pStyle w:val="TOCHeader"/>
              <w:rPr>
                <w:b w:val="0"/>
                <w:sz w:val="24"/>
                <w:szCs w:val="24"/>
              </w:rPr>
            </w:pPr>
          </w:p>
          <w:p w:rsidR="000B1C19" w:rsidRPr="00B050E0" w:rsidP="00B050E0">
            <w:pPr>
              <w:pStyle w:val="TOCHeader"/>
              <w:rPr>
                <w:b w:val="0"/>
                <w:sz w:val="24"/>
                <w:szCs w:val="24"/>
              </w:rPr>
            </w:pPr>
          </w:p>
        </w:tc>
      </w:tr>
      <w:tr w:rsidTr="00D81C13">
        <w:tblPrEx>
          <w:tblW w:w="0" w:type="auto"/>
          <w:tblLook w:val="04A0"/>
        </w:tblPrEx>
        <w:tc>
          <w:tcPr>
            <w:tcW w:w="2563" w:type="dxa"/>
            <w:shd w:val="clear" w:color="auto" w:fill="BFBFBF" w:themeFill="background1" w:themeFillShade="BF"/>
          </w:tcPr>
          <w:p w:rsidR="00D81C13" w:rsidRPr="00B050E0" w:rsidP="00B050E0">
            <w:pPr>
              <w:pStyle w:val="TOCHeader"/>
              <w:rPr>
                <w:sz w:val="24"/>
                <w:szCs w:val="24"/>
              </w:rPr>
            </w:pPr>
            <w:r w:rsidRPr="00B050E0">
              <w:rPr>
                <w:sz w:val="24"/>
                <w:szCs w:val="24"/>
              </w:rPr>
              <w:t>Signed</w:t>
            </w:r>
          </w:p>
        </w:tc>
        <w:tc>
          <w:tcPr>
            <w:tcW w:w="2394" w:type="dxa"/>
          </w:tcPr>
          <w:p w:rsidR="00D81C13" w:rsidRPr="00B050E0" w:rsidP="00B050E0">
            <w:pPr>
              <w:pStyle w:val="TOCHeader"/>
              <w:rPr>
                <w:b w:val="0"/>
                <w:sz w:val="24"/>
                <w:szCs w:val="24"/>
              </w:rPr>
            </w:pPr>
          </w:p>
        </w:tc>
        <w:tc>
          <w:tcPr>
            <w:tcW w:w="1701" w:type="dxa"/>
            <w:shd w:val="clear" w:color="auto" w:fill="BFBFBF" w:themeFill="background1" w:themeFillShade="BF"/>
          </w:tcPr>
          <w:p w:rsidR="00D81C13" w:rsidRPr="00B050E0" w:rsidP="00B050E0">
            <w:pPr>
              <w:pStyle w:val="TOCHeader"/>
              <w:rPr>
                <w:sz w:val="24"/>
                <w:szCs w:val="24"/>
              </w:rPr>
            </w:pPr>
            <w:r w:rsidRPr="00B050E0">
              <w:rPr>
                <w:sz w:val="24"/>
                <w:szCs w:val="24"/>
              </w:rPr>
              <w:t>Date Approved</w:t>
            </w:r>
          </w:p>
        </w:tc>
        <w:tc>
          <w:tcPr>
            <w:tcW w:w="2352" w:type="dxa"/>
          </w:tcPr>
          <w:p w:rsidR="00D81C13" w:rsidRPr="00B050E0" w:rsidP="00B050E0">
            <w:pPr>
              <w:pStyle w:val="TOCHeader"/>
              <w:rPr>
                <w:b w:val="0"/>
                <w:sz w:val="24"/>
                <w:szCs w:val="24"/>
              </w:rPr>
            </w:pPr>
          </w:p>
        </w:tc>
      </w:tr>
    </w:tbl>
    <w:p w:rsidR="00704283" w:rsidP="00704283">
      <w:pPr>
        <w:pStyle w:val="TOCHeader"/>
        <w:rPr>
          <w:sz w:val="40"/>
          <w:szCs w:val="40"/>
        </w:rPr>
      </w:pPr>
    </w:p>
    <w:tbl>
      <w:tblPr>
        <w:tblStyle w:val="TableGrid"/>
        <w:tblW w:w="0" w:type="auto"/>
        <w:tblLook w:val="04A0"/>
      </w:tblPr>
      <w:tblGrid>
        <w:gridCol w:w="1274"/>
        <w:gridCol w:w="1274"/>
        <w:gridCol w:w="1275"/>
        <w:gridCol w:w="5187"/>
      </w:tblGrid>
      <w:tr w:rsidTr="00B050E0">
        <w:tblPrEx>
          <w:tblW w:w="0" w:type="auto"/>
          <w:tblLook w:val="04A0"/>
        </w:tblPrEx>
        <w:tc>
          <w:tcPr>
            <w:tcW w:w="9010" w:type="dxa"/>
            <w:gridSpan w:val="4"/>
            <w:shd w:val="clear" w:color="auto" w:fill="BFBFBF" w:themeFill="background1" w:themeFillShade="BF"/>
          </w:tcPr>
          <w:p w:rsidR="00704283" w:rsidRPr="00B050E0" w:rsidP="00B050E0">
            <w:pPr>
              <w:pStyle w:val="TOCHeader"/>
              <w:jc w:val="center"/>
              <w:rPr>
                <w:sz w:val="24"/>
                <w:szCs w:val="24"/>
              </w:rPr>
            </w:pPr>
            <w:r w:rsidRPr="00B050E0">
              <w:rPr>
                <w:sz w:val="24"/>
                <w:szCs w:val="24"/>
              </w:rPr>
              <w:t>DOCUMENT CHANGE HISTORY</w:t>
            </w:r>
          </w:p>
        </w:tc>
      </w:tr>
      <w:tr w:rsidTr="00B050E0">
        <w:tblPrEx>
          <w:tblW w:w="0" w:type="auto"/>
          <w:tblLook w:val="04A0"/>
        </w:tblPrEx>
        <w:trPr>
          <w:trHeight w:val="441"/>
        </w:trPr>
        <w:tc>
          <w:tcPr>
            <w:tcW w:w="1274" w:type="dxa"/>
          </w:tcPr>
          <w:p w:rsidR="00704283" w:rsidRPr="00B050E0" w:rsidP="00B050E0">
            <w:pPr>
              <w:pStyle w:val="TOCHeader"/>
              <w:jc w:val="center"/>
              <w:rPr>
                <w:sz w:val="24"/>
                <w:szCs w:val="24"/>
              </w:rPr>
            </w:pPr>
            <w:r w:rsidRPr="00B050E0">
              <w:rPr>
                <w:sz w:val="24"/>
                <w:szCs w:val="24"/>
              </w:rPr>
              <w:t>Version No</w:t>
            </w:r>
          </w:p>
        </w:tc>
        <w:tc>
          <w:tcPr>
            <w:tcW w:w="1274" w:type="dxa"/>
          </w:tcPr>
          <w:p w:rsidR="00704283" w:rsidRPr="00B050E0" w:rsidP="00B050E0">
            <w:pPr>
              <w:pStyle w:val="TOCHeader"/>
              <w:jc w:val="center"/>
              <w:rPr>
                <w:sz w:val="24"/>
                <w:szCs w:val="24"/>
              </w:rPr>
            </w:pPr>
            <w:r w:rsidRPr="00B050E0">
              <w:rPr>
                <w:sz w:val="24"/>
                <w:szCs w:val="24"/>
              </w:rPr>
              <w:t>Date</w:t>
            </w:r>
          </w:p>
        </w:tc>
        <w:tc>
          <w:tcPr>
            <w:tcW w:w="1275" w:type="dxa"/>
          </w:tcPr>
          <w:p w:rsidR="00704283" w:rsidRPr="00B050E0" w:rsidP="00B050E0">
            <w:pPr>
              <w:pStyle w:val="TOCHeader"/>
              <w:jc w:val="center"/>
              <w:rPr>
                <w:sz w:val="24"/>
                <w:szCs w:val="24"/>
              </w:rPr>
            </w:pPr>
            <w:r w:rsidRPr="00B050E0">
              <w:rPr>
                <w:sz w:val="24"/>
                <w:szCs w:val="24"/>
              </w:rPr>
              <w:t>Issues by</w:t>
            </w:r>
          </w:p>
        </w:tc>
        <w:tc>
          <w:tcPr>
            <w:tcW w:w="5187" w:type="dxa"/>
          </w:tcPr>
          <w:p w:rsidR="00704283" w:rsidRPr="00B050E0" w:rsidP="00B050E0">
            <w:pPr>
              <w:pStyle w:val="TOCHeader"/>
              <w:jc w:val="center"/>
              <w:rPr>
                <w:sz w:val="24"/>
                <w:szCs w:val="24"/>
              </w:rPr>
            </w:pPr>
            <w:r w:rsidRPr="00B050E0">
              <w:rPr>
                <w:sz w:val="24"/>
                <w:szCs w:val="24"/>
              </w:rPr>
              <w:t>Reason for change</w:t>
            </w:r>
          </w:p>
        </w:tc>
      </w:tr>
      <w:tr w:rsidTr="00B050E0">
        <w:tblPrEx>
          <w:tblW w:w="0" w:type="auto"/>
          <w:tblLook w:val="04A0"/>
        </w:tblPrEx>
        <w:trPr>
          <w:trHeight w:val="438"/>
        </w:trPr>
        <w:tc>
          <w:tcPr>
            <w:tcW w:w="1274" w:type="dxa"/>
          </w:tcPr>
          <w:p w:rsidR="00704283" w:rsidRPr="00B050E0" w:rsidP="00B050E0">
            <w:pPr>
              <w:pStyle w:val="TOCHeader"/>
              <w:rPr>
                <w:b w:val="0"/>
                <w:sz w:val="24"/>
                <w:szCs w:val="24"/>
              </w:rPr>
            </w:pPr>
          </w:p>
        </w:tc>
        <w:tc>
          <w:tcPr>
            <w:tcW w:w="1274" w:type="dxa"/>
          </w:tcPr>
          <w:p w:rsidR="00704283" w:rsidRPr="00B050E0" w:rsidP="00B050E0">
            <w:pPr>
              <w:pStyle w:val="TOCHeader"/>
              <w:rPr>
                <w:b w:val="0"/>
                <w:sz w:val="24"/>
                <w:szCs w:val="24"/>
              </w:rPr>
            </w:pPr>
          </w:p>
        </w:tc>
        <w:tc>
          <w:tcPr>
            <w:tcW w:w="1275" w:type="dxa"/>
          </w:tcPr>
          <w:p w:rsidR="00704283" w:rsidRPr="00B050E0" w:rsidP="00B050E0">
            <w:pPr>
              <w:pStyle w:val="TOCHeader"/>
              <w:rPr>
                <w:b w:val="0"/>
                <w:sz w:val="24"/>
                <w:szCs w:val="24"/>
              </w:rPr>
            </w:pPr>
          </w:p>
        </w:tc>
        <w:tc>
          <w:tcPr>
            <w:tcW w:w="5187" w:type="dxa"/>
          </w:tcPr>
          <w:p w:rsidR="00704283" w:rsidRPr="00B050E0" w:rsidP="00B050E0">
            <w:pPr>
              <w:pStyle w:val="TOCHeader"/>
              <w:rPr>
                <w:b w:val="0"/>
                <w:sz w:val="24"/>
                <w:szCs w:val="24"/>
              </w:rPr>
            </w:pPr>
          </w:p>
        </w:tc>
      </w:tr>
      <w:tr w:rsidTr="00B050E0">
        <w:tblPrEx>
          <w:tblW w:w="0" w:type="auto"/>
          <w:tblLook w:val="04A0"/>
        </w:tblPrEx>
        <w:trPr>
          <w:trHeight w:val="438"/>
        </w:trPr>
        <w:tc>
          <w:tcPr>
            <w:tcW w:w="1274" w:type="dxa"/>
          </w:tcPr>
          <w:p w:rsidR="00704283" w:rsidRPr="00B050E0" w:rsidP="00B050E0">
            <w:pPr>
              <w:pStyle w:val="TOCHeader"/>
              <w:rPr>
                <w:b w:val="0"/>
                <w:sz w:val="24"/>
                <w:szCs w:val="24"/>
              </w:rPr>
            </w:pPr>
          </w:p>
        </w:tc>
        <w:tc>
          <w:tcPr>
            <w:tcW w:w="1274" w:type="dxa"/>
          </w:tcPr>
          <w:p w:rsidR="00704283" w:rsidRPr="00B050E0" w:rsidP="00B050E0">
            <w:pPr>
              <w:pStyle w:val="TOCHeader"/>
              <w:rPr>
                <w:b w:val="0"/>
                <w:sz w:val="24"/>
                <w:szCs w:val="24"/>
              </w:rPr>
            </w:pPr>
          </w:p>
        </w:tc>
        <w:tc>
          <w:tcPr>
            <w:tcW w:w="1275" w:type="dxa"/>
          </w:tcPr>
          <w:p w:rsidR="00704283" w:rsidRPr="00B050E0" w:rsidP="00B050E0">
            <w:pPr>
              <w:pStyle w:val="TOCHeader"/>
              <w:rPr>
                <w:b w:val="0"/>
                <w:sz w:val="24"/>
                <w:szCs w:val="24"/>
              </w:rPr>
            </w:pPr>
          </w:p>
        </w:tc>
        <w:tc>
          <w:tcPr>
            <w:tcW w:w="5187" w:type="dxa"/>
          </w:tcPr>
          <w:p w:rsidR="00704283" w:rsidRPr="00B050E0" w:rsidP="00B050E0">
            <w:pPr>
              <w:pStyle w:val="TOCHeader"/>
              <w:rPr>
                <w:b w:val="0"/>
                <w:sz w:val="24"/>
                <w:szCs w:val="24"/>
              </w:rPr>
            </w:pPr>
          </w:p>
        </w:tc>
      </w:tr>
      <w:tr w:rsidTr="00B050E0">
        <w:tblPrEx>
          <w:tblW w:w="0" w:type="auto"/>
          <w:tblLook w:val="04A0"/>
        </w:tblPrEx>
        <w:trPr>
          <w:trHeight w:val="438"/>
        </w:trPr>
        <w:tc>
          <w:tcPr>
            <w:tcW w:w="1274" w:type="dxa"/>
          </w:tcPr>
          <w:p w:rsidR="00704283" w:rsidRPr="00B050E0" w:rsidP="00B050E0">
            <w:pPr>
              <w:pStyle w:val="TOCHeader"/>
              <w:rPr>
                <w:b w:val="0"/>
                <w:sz w:val="24"/>
                <w:szCs w:val="24"/>
              </w:rPr>
            </w:pPr>
          </w:p>
        </w:tc>
        <w:tc>
          <w:tcPr>
            <w:tcW w:w="1274" w:type="dxa"/>
          </w:tcPr>
          <w:p w:rsidR="00704283" w:rsidRPr="00B050E0" w:rsidP="00B050E0">
            <w:pPr>
              <w:pStyle w:val="TOCHeader"/>
              <w:rPr>
                <w:b w:val="0"/>
                <w:sz w:val="24"/>
                <w:szCs w:val="24"/>
              </w:rPr>
            </w:pPr>
          </w:p>
        </w:tc>
        <w:tc>
          <w:tcPr>
            <w:tcW w:w="1275" w:type="dxa"/>
          </w:tcPr>
          <w:p w:rsidR="00704283" w:rsidRPr="00B050E0" w:rsidP="00B050E0">
            <w:pPr>
              <w:pStyle w:val="TOCHeader"/>
              <w:rPr>
                <w:b w:val="0"/>
                <w:sz w:val="24"/>
                <w:szCs w:val="24"/>
              </w:rPr>
            </w:pPr>
          </w:p>
        </w:tc>
        <w:tc>
          <w:tcPr>
            <w:tcW w:w="5187" w:type="dxa"/>
          </w:tcPr>
          <w:p w:rsidR="00704283" w:rsidRPr="00B050E0" w:rsidP="00B050E0">
            <w:pPr>
              <w:pStyle w:val="TOCHeader"/>
              <w:rPr>
                <w:b w:val="0"/>
                <w:sz w:val="24"/>
                <w:szCs w:val="24"/>
              </w:rPr>
            </w:pPr>
          </w:p>
        </w:tc>
      </w:tr>
    </w:tbl>
    <w:p w:rsidR="00704283" w:rsidP="00F07D42">
      <w:pPr>
        <w:pStyle w:val="Instructiontext"/>
        <w:rPr>
          <w:b/>
          <w:highlight w:val="yellow"/>
        </w:rPr>
      </w:pPr>
    </w:p>
    <w:p w:rsidR="00704283" w:rsidP="00F07D42">
      <w:pPr>
        <w:pStyle w:val="Instructiontext"/>
        <w:rPr>
          <w:b/>
          <w:highlight w:val="yellow"/>
        </w:rPr>
      </w:pPr>
    </w:p>
    <w:p w:rsidR="00704283" w:rsidP="00F07D42">
      <w:pPr>
        <w:pStyle w:val="Instructiontext"/>
        <w:rPr>
          <w:b/>
          <w:highlight w:val="yellow"/>
        </w:rPr>
      </w:pPr>
    </w:p>
    <w:p w:rsidR="00704283" w:rsidP="00F07D42">
      <w:pPr>
        <w:pStyle w:val="Instructiontext"/>
        <w:rPr>
          <w:b/>
          <w:highlight w:val="yellow"/>
        </w:rPr>
      </w:pPr>
    </w:p>
    <w:p w:rsidR="00704283" w:rsidP="00F07D42">
      <w:pPr>
        <w:pStyle w:val="Instructiontext"/>
        <w:rPr>
          <w:b/>
          <w:highlight w:val="yellow"/>
        </w:rPr>
      </w:pPr>
    </w:p>
    <w:p w:rsidR="00704283" w:rsidP="00F07D42">
      <w:pPr>
        <w:pStyle w:val="Instructiontext"/>
        <w:rPr>
          <w:b/>
          <w:highlight w:val="yellow"/>
        </w:rPr>
      </w:pPr>
    </w:p>
    <w:p w:rsidR="00704283" w:rsidP="00F07D42">
      <w:pPr>
        <w:pStyle w:val="Instructiontext"/>
        <w:rPr>
          <w:b/>
          <w:i w:val="0"/>
          <w:highlight w:val="yellow"/>
        </w:rPr>
      </w:pPr>
    </w:p>
    <w:p w:rsidR="005F7E10" w:rsidRPr="005F7E10" w:rsidP="00F07D42">
      <w:pPr>
        <w:pStyle w:val="Instructiontext"/>
        <w:rPr>
          <w:b/>
          <w:i w:val="0"/>
          <w:highlight w:val="yellow"/>
        </w:rPr>
      </w:pPr>
    </w:p>
    <w:p w:rsidR="005F7E10" w:rsidP="005F7E10">
      <w:pPr>
        <w:pStyle w:val="Heading1"/>
        <w:rPr>
          <w:bCs w:val="0"/>
          <w:i/>
          <w:color w:val="FF0000"/>
          <w:sz w:val="22"/>
          <w:szCs w:val="22"/>
        </w:rPr>
      </w:pPr>
      <w:bookmarkStart w:id="4" w:name="_Toc307236627"/>
      <w:bookmarkStart w:id="5" w:name="_Toc307236705"/>
    </w:p>
    <w:p w:rsidR="005F7E10" w:rsidP="00F232FE">
      <w:pPr>
        <w:autoSpaceDE/>
        <w:autoSpaceDN/>
        <w:adjustRightInd/>
        <w:spacing w:after="0"/>
        <w:jc w:val="left"/>
        <w:rPr>
          <w:lang w:eastAsia="en-GB"/>
        </w:rPr>
      </w:pPr>
    </w:p>
    <w:p w:rsidR="00F232FE" w:rsidP="00F232FE">
      <w:pPr>
        <w:autoSpaceDE/>
        <w:autoSpaceDN/>
        <w:adjustRightInd/>
        <w:spacing w:after="0"/>
        <w:jc w:val="left"/>
        <w:rPr>
          <w:lang w:eastAsia="en-GB"/>
        </w:rPr>
      </w:pPr>
    </w:p>
    <w:p w:rsidR="00F232FE" w:rsidP="00F232FE">
      <w:pPr>
        <w:autoSpaceDE/>
        <w:autoSpaceDN/>
        <w:adjustRightInd/>
        <w:spacing w:after="0"/>
        <w:jc w:val="left"/>
        <w:rPr>
          <w:lang w:eastAsia="en-GB"/>
        </w:rPr>
      </w:pPr>
    </w:p>
    <w:p w:rsidR="00F232FE" w:rsidRPr="005F7E10" w:rsidP="00F232FE">
      <w:pPr>
        <w:autoSpaceDE/>
        <w:autoSpaceDN/>
        <w:adjustRightInd/>
        <w:spacing w:after="0"/>
        <w:jc w:val="left"/>
        <w:rPr>
          <w:lang w:eastAsia="en-GB"/>
        </w:rPr>
      </w:pPr>
      <w:bookmarkStart w:id="6" w:name="_GoBack"/>
      <w:bookmarkEnd w:id="6"/>
    </w:p>
    <w:p w:rsidR="0003334A" w:rsidP="005F7E10">
      <w:pPr>
        <w:pStyle w:val="Heading1"/>
        <w:spacing w:before="0" w:after="0"/>
        <w:rPr>
          <w:sz w:val="28"/>
        </w:rPr>
      </w:pPr>
      <w:r>
        <w:rPr>
          <w:sz w:val="28"/>
        </w:rPr>
        <w:t>1. POLICY STATEMENT</w:t>
      </w:r>
    </w:p>
    <w:p w:rsidR="007140BE" w:rsidRPr="000F38AF" w:rsidP="009F7C34">
      <w:pPr>
        <w:spacing w:after="0"/>
        <w:rPr>
          <w:rFonts w:ascii="Times New Roman" w:eastAsia="Times New Roman" w:hAnsi="Times New Roman" w:cs="Times New Roman"/>
          <w:lang w:val="en" w:eastAsia="en-GB"/>
        </w:rPr>
      </w:pPr>
    </w:p>
    <w:p w:rsidR="00EA593F" w:rsidRPr="00EA593F" w:rsidP="00EA593F">
      <w:pPr>
        <w:autoSpaceDE/>
        <w:autoSpaceDN/>
        <w:adjustRightInd/>
        <w:spacing w:after="0"/>
        <w:jc w:val="left"/>
        <w:rPr>
          <w:rFonts w:cs="Arial"/>
          <w:b/>
          <w:i/>
        </w:rPr>
      </w:pPr>
      <w:r w:rsidRPr="00EA593F">
        <w:rPr>
          <w:rFonts w:cs="Arial"/>
          <w:b/>
          <w:i/>
        </w:rPr>
        <w:t>This policy should be read in conjunction with the county council's policy on Ordinary R</w:t>
      </w:r>
      <w:r>
        <w:rPr>
          <w:rFonts w:cs="Arial"/>
          <w:b/>
          <w:i/>
        </w:rPr>
        <w:t xml:space="preserve">esidence and </w:t>
      </w:r>
      <w:r>
        <w:fldChar w:fldCharType="begin"/>
      </w:r>
      <w:r>
        <w:instrText xml:space="preserve"> HYPERLINK "http://intranet.ad.lancscc.net/media/4891/ppg-continuity-of-care.pdf" </w:instrText>
      </w:r>
      <w:r>
        <w:fldChar w:fldCharType="separate"/>
      </w:r>
      <w:r w:rsidRPr="00F97151">
        <w:rPr>
          <w:rStyle w:val="Hyperlink"/>
          <w:b/>
          <w:i/>
        </w:rPr>
        <w:t>Continuity of Care</w:t>
      </w:r>
      <w:r>
        <w:fldChar w:fldCharType="end"/>
      </w:r>
      <w:r>
        <w:rPr>
          <w:rFonts w:cs="Arial"/>
          <w:b/>
          <w:i/>
        </w:rPr>
        <w:t>.</w:t>
      </w:r>
    </w:p>
    <w:p w:rsidR="00EA593F" w:rsidP="0046549B">
      <w:pPr>
        <w:spacing w:after="0"/>
        <w:rPr>
          <w:rFonts w:eastAsia="Times New Roman" w:cs="Arial"/>
          <w:lang w:val="en" w:eastAsia="en-GB"/>
        </w:rPr>
      </w:pPr>
    </w:p>
    <w:p w:rsidR="007C57B5" w:rsidRPr="000F38AF" w:rsidP="0046549B">
      <w:pPr>
        <w:spacing w:after="0"/>
        <w:rPr>
          <w:rFonts w:eastAsia="Times New Roman" w:cs="Arial"/>
          <w:lang w:val="en" w:eastAsia="en-GB"/>
        </w:rPr>
      </w:pPr>
      <w:r w:rsidRPr="000F38AF">
        <w:rPr>
          <w:rFonts w:eastAsia="Times New Roman" w:cs="Arial"/>
          <w:lang w:val="en" w:eastAsia="en-GB"/>
        </w:rPr>
        <w:t xml:space="preserve">People's health and wellbeing are likely to be improved when they live close to a support network of friends and family. In a small number of cases, a </w:t>
      </w:r>
      <w:r>
        <w:rPr>
          <w:rFonts w:eastAsia="Times New Roman" w:cs="Arial"/>
          <w:lang w:val="en" w:eastAsia="en-GB"/>
        </w:rPr>
        <w:t>person's</w:t>
      </w:r>
      <w:r w:rsidRPr="000F38AF">
        <w:rPr>
          <w:rFonts w:eastAsia="Times New Roman" w:cs="Arial"/>
          <w:lang w:val="en" w:eastAsia="en-GB"/>
        </w:rPr>
        <w:t xml:space="preserve"> friends and family may be located in a different country of the UK from that in which they </w:t>
      </w:r>
      <w:r>
        <w:rPr>
          <w:rFonts w:eastAsia="Times New Roman" w:cs="Arial"/>
          <w:lang w:val="en" w:eastAsia="en-GB"/>
        </w:rPr>
        <w:t>currently live</w:t>
      </w:r>
      <w:r w:rsidRPr="000F38AF">
        <w:rPr>
          <w:rFonts w:eastAsia="Times New Roman" w:cs="Arial"/>
          <w:lang w:val="en" w:eastAsia="en-GB"/>
        </w:rPr>
        <w:t>.</w:t>
      </w:r>
    </w:p>
    <w:p w:rsidR="0046549B" w:rsidRPr="000F38AF" w:rsidP="0046549B">
      <w:pPr>
        <w:spacing w:after="0"/>
        <w:rPr>
          <w:rFonts w:eastAsia="Times New Roman" w:cs="Arial"/>
          <w:lang w:val="en" w:eastAsia="en-GB"/>
        </w:rPr>
      </w:pPr>
    </w:p>
    <w:p w:rsidR="00A12802" w:rsidRPr="000F38AF" w:rsidP="0046549B">
      <w:pPr>
        <w:spacing w:after="0"/>
        <w:rPr>
          <w:rFonts w:eastAsia="Times New Roman" w:cs="Arial"/>
          <w:lang w:val="en" w:eastAsia="en-GB"/>
        </w:rPr>
      </w:pPr>
      <w:r w:rsidRPr="000F38AF">
        <w:rPr>
          <w:rFonts w:eastAsia="Times New Roman" w:cs="Arial"/>
          <w:lang w:val="en" w:eastAsia="en-GB"/>
        </w:rPr>
        <w:t xml:space="preserve">In </w:t>
      </w:r>
      <w:r>
        <w:rPr>
          <w:rFonts w:eastAsia="Times New Roman" w:cs="Arial"/>
          <w:lang w:val="en" w:eastAsia="en-GB"/>
        </w:rPr>
        <w:t>developing</w:t>
      </w:r>
      <w:r w:rsidRPr="000F38AF">
        <w:rPr>
          <w:rFonts w:eastAsia="Times New Roman" w:cs="Arial"/>
          <w:lang w:val="en" w:eastAsia="en-GB"/>
        </w:rPr>
        <w:t xml:space="preserve"> a care and support plan, </w:t>
      </w:r>
      <w:r w:rsidRPr="000F38AF">
        <w:rPr>
          <w:rFonts w:cs="Arial"/>
        </w:rPr>
        <w:t>t</w:t>
      </w:r>
      <w:r w:rsidRPr="000F38AF">
        <w:rPr>
          <w:rFonts w:eastAsia="Times New Roman" w:cs="Arial"/>
          <w:lang w:val="en" w:eastAsia="en-GB"/>
        </w:rPr>
        <w:t xml:space="preserve">he county council and the </w:t>
      </w:r>
      <w:r>
        <w:rPr>
          <w:rFonts w:eastAsia="Times New Roman" w:cs="Arial"/>
          <w:lang w:val="en" w:eastAsia="en-GB"/>
        </w:rPr>
        <w:t>person</w:t>
      </w:r>
      <w:r w:rsidRPr="000F38AF">
        <w:rPr>
          <w:rFonts w:eastAsia="Times New Roman" w:cs="Arial"/>
          <w:lang w:val="en" w:eastAsia="en-GB"/>
        </w:rPr>
        <w:t xml:space="preserve"> concerned may </w:t>
      </w:r>
      <w:r>
        <w:rPr>
          <w:rFonts w:eastAsia="Times New Roman" w:cs="Arial"/>
          <w:lang w:val="en" w:eastAsia="en-GB"/>
        </w:rPr>
        <w:t>conclude</w:t>
      </w:r>
      <w:r w:rsidRPr="000F38AF">
        <w:rPr>
          <w:rFonts w:eastAsia="Times New Roman" w:cs="Arial"/>
          <w:lang w:val="en" w:eastAsia="en-GB"/>
        </w:rPr>
        <w:t xml:space="preserve"> that the </w:t>
      </w:r>
      <w:r>
        <w:rPr>
          <w:rFonts w:eastAsia="Times New Roman" w:cs="Arial"/>
          <w:lang w:val="en" w:eastAsia="en-GB"/>
        </w:rPr>
        <w:t>person's</w:t>
      </w:r>
      <w:r w:rsidRPr="000F38AF">
        <w:rPr>
          <w:rFonts w:eastAsia="Times New Roman" w:cs="Arial"/>
          <w:lang w:val="en" w:eastAsia="en-GB"/>
        </w:rPr>
        <w:t xml:space="preserve"> wellbeing is best achieved by a residential care placement in a different country of the UK. </w:t>
      </w:r>
    </w:p>
    <w:p w:rsidR="00A12802" w:rsidRPr="000F38AF" w:rsidP="0046549B">
      <w:pPr>
        <w:spacing w:after="0"/>
        <w:rPr>
          <w:rFonts w:eastAsia="Times New Roman" w:cs="Arial"/>
          <w:lang w:val="en" w:eastAsia="en-GB"/>
        </w:rPr>
      </w:pPr>
    </w:p>
    <w:p w:rsidR="007C57B5" w:rsidP="0046549B">
      <w:pPr>
        <w:spacing w:after="0"/>
        <w:rPr>
          <w:rFonts w:eastAsia="Times New Roman" w:cs="Arial"/>
          <w:lang w:val="en" w:eastAsia="en-GB"/>
        </w:rPr>
      </w:pPr>
      <w:r w:rsidRPr="000F38AF">
        <w:rPr>
          <w:rFonts w:eastAsia="Times New Roman" w:cs="Arial"/>
          <w:lang w:val="en" w:eastAsia="en-GB"/>
        </w:rPr>
        <w:t>The four administrations of the UK (England, Scotland, Wales and Northern Ireland) have worked together to set out guidance on these "cross-border" residential care placements.</w:t>
      </w:r>
      <w:r>
        <w:rPr>
          <w:rFonts w:eastAsia="Times New Roman" w:cs="Arial"/>
          <w:lang w:val="en" w:eastAsia="en-GB"/>
        </w:rPr>
        <w:t xml:space="preserve"> This document</w:t>
      </w:r>
      <w:r w:rsidRPr="000F38AF">
        <w:rPr>
          <w:rFonts w:eastAsia="Times New Roman" w:cs="Arial"/>
          <w:lang w:val="en" w:eastAsia="en-GB"/>
        </w:rPr>
        <w:t xml:space="preserve"> is based on that guidance. </w:t>
      </w:r>
    </w:p>
    <w:p w:rsidR="00A74707" w:rsidRPr="000F38AF" w:rsidP="0046549B">
      <w:pPr>
        <w:spacing w:after="0"/>
        <w:rPr>
          <w:rFonts w:eastAsia="Times New Roman" w:cs="Arial"/>
          <w:lang w:val="en" w:eastAsia="en-GB"/>
        </w:rPr>
      </w:pPr>
    </w:p>
    <w:p w:rsidR="007C57B5" w:rsidP="00A74707">
      <w:pPr>
        <w:spacing w:after="0"/>
        <w:rPr>
          <w:rFonts w:eastAsia="Times New Roman" w:cs="Arial"/>
          <w:lang w:val="en" w:eastAsia="en-GB"/>
        </w:rPr>
      </w:pPr>
      <w:r w:rsidRPr="000F38AF">
        <w:rPr>
          <w:rFonts w:eastAsia="Times New Roman" w:cs="Arial"/>
          <w:lang w:val="en" w:eastAsia="en-GB"/>
        </w:rPr>
        <w:t xml:space="preserve">As a rule, responsibility for individuals who are placed in cross-border residential care remains with the </w:t>
      </w:r>
      <w:r>
        <w:rPr>
          <w:rFonts w:eastAsia="Times New Roman" w:cs="Arial"/>
          <w:lang w:val="en" w:eastAsia="en-GB"/>
        </w:rPr>
        <w:t>"</w:t>
      </w:r>
      <w:r w:rsidRPr="000F38AF">
        <w:rPr>
          <w:rFonts w:eastAsia="Times New Roman" w:cs="Arial"/>
          <w:lang w:val="en" w:eastAsia="en-GB"/>
        </w:rPr>
        <w:t>first authority</w:t>
      </w:r>
      <w:r>
        <w:rPr>
          <w:rFonts w:eastAsia="Times New Roman" w:cs="Arial"/>
          <w:lang w:val="en" w:eastAsia="en-GB"/>
        </w:rPr>
        <w:t>"</w:t>
      </w:r>
      <w:r w:rsidRPr="000F38AF">
        <w:rPr>
          <w:rFonts w:eastAsia="Times New Roman" w:cs="Arial"/>
          <w:lang w:val="en" w:eastAsia="en-GB"/>
        </w:rPr>
        <w:t xml:space="preserve"> – i.e. the council area where the person currently lives. This </w:t>
      </w:r>
      <w:r>
        <w:rPr>
          <w:rFonts w:eastAsia="Times New Roman" w:cs="Arial"/>
          <w:lang w:val="en" w:eastAsia="en-GB"/>
        </w:rPr>
        <w:t>document</w:t>
      </w:r>
      <w:r w:rsidRPr="000F38AF">
        <w:rPr>
          <w:rFonts w:eastAsia="Times New Roman" w:cs="Arial"/>
          <w:lang w:val="en" w:eastAsia="en-GB"/>
        </w:rPr>
        <w:t xml:space="preserve"> sets out how councils in different UK countries should work together</w:t>
      </w:r>
      <w:r>
        <w:rPr>
          <w:rFonts w:eastAsia="Times New Roman" w:cs="Arial"/>
          <w:lang w:val="en" w:eastAsia="en-GB"/>
        </w:rPr>
        <w:t xml:space="preserve"> when arranging cross-border accommodation placements</w:t>
      </w:r>
      <w:r w:rsidRPr="000F38AF">
        <w:rPr>
          <w:rFonts w:eastAsia="Times New Roman" w:cs="Arial"/>
          <w:lang w:val="en" w:eastAsia="en-GB"/>
        </w:rPr>
        <w:t>.</w:t>
      </w:r>
    </w:p>
    <w:p w:rsidR="00A74707" w:rsidRPr="000F38AF" w:rsidP="00A74707">
      <w:pPr>
        <w:spacing w:after="0"/>
        <w:rPr>
          <w:rFonts w:eastAsia="Times New Roman" w:cs="Arial"/>
          <w:lang w:val="en" w:eastAsia="en-GB"/>
        </w:rPr>
      </w:pPr>
    </w:p>
    <w:p w:rsidR="000F38AF" w:rsidP="000F38AF">
      <w:pPr>
        <w:spacing w:after="0"/>
        <w:rPr>
          <w:rFonts w:eastAsia="Times New Roman" w:cs="Arial"/>
          <w:lang w:val="en" w:eastAsia="en-GB"/>
        </w:rPr>
      </w:pPr>
      <w:r w:rsidRPr="000F38AF">
        <w:rPr>
          <w:rFonts w:eastAsia="Times New Roman" w:cs="Arial"/>
          <w:lang w:val="en" w:eastAsia="en-GB"/>
        </w:rPr>
        <w:t>This document covers:</w:t>
      </w:r>
    </w:p>
    <w:p w:rsidR="00A74707" w:rsidRPr="000F38AF" w:rsidP="000F38AF">
      <w:pPr>
        <w:spacing w:after="0"/>
        <w:rPr>
          <w:rFonts w:eastAsia="Times New Roman" w:cs="Arial"/>
          <w:lang w:val="en" w:eastAsia="en-GB"/>
        </w:rPr>
      </w:pPr>
    </w:p>
    <w:p w:rsidR="000F38AF" w:rsidRPr="000F38AF" w:rsidP="000F38AF">
      <w:pPr>
        <w:numPr>
          <w:ilvl w:val="0"/>
          <w:numId w:val="8"/>
        </w:numPr>
        <w:autoSpaceDE/>
        <w:autoSpaceDN/>
        <w:adjustRightInd/>
        <w:spacing w:after="0"/>
        <w:jc w:val="left"/>
        <w:rPr>
          <w:rFonts w:eastAsia="Times New Roman" w:cs="Arial"/>
          <w:lang w:val="en" w:eastAsia="en-GB"/>
        </w:rPr>
      </w:pPr>
      <w:r w:rsidRPr="000F38AF">
        <w:rPr>
          <w:rFonts w:eastAsia="Times New Roman" w:cs="Arial"/>
          <w:lang w:val="en" w:eastAsia="en-GB"/>
        </w:rPr>
        <w:t>responsibilities of local authorities or Health and Social Care (HSC) Trusts in Northern Ireland, when placing people in care homes in different territories of the UK</w:t>
      </w:r>
    </w:p>
    <w:p w:rsidR="000F38AF" w:rsidRPr="000F38AF" w:rsidP="000F38AF">
      <w:pPr>
        <w:numPr>
          <w:ilvl w:val="0"/>
          <w:numId w:val="8"/>
        </w:numPr>
        <w:autoSpaceDE/>
        <w:autoSpaceDN/>
        <w:adjustRightInd/>
        <w:spacing w:after="0"/>
        <w:jc w:val="left"/>
        <w:rPr>
          <w:rFonts w:eastAsia="Times New Roman" w:cs="Arial"/>
          <w:lang w:val="en" w:eastAsia="en-GB"/>
        </w:rPr>
      </w:pPr>
      <w:r w:rsidRPr="000F38AF">
        <w:rPr>
          <w:rFonts w:eastAsia="Times New Roman" w:cs="Arial"/>
          <w:lang w:val="en" w:eastAsia="en-GB"/>
        </w:rPr>
        <w:t>What to consider when planning and carrying out a cross-border placement</w:t>
      </w:r>
    </w:p>
    <w:p w:rsidR="000F38AF" w:rsidRPr="000F38AF" w:rsidP="000F38AF">
      <w:pPr>
        <w:numPr>
          <w:ilvl w:val="0"/>
          <w:numId w:val="8"/>
        </w:numPr>
        <w:autoSpaceDE/>
        <w:autoSpaceDN/>
        <w:adjustRightInd/>
        <w:spacing w:after="0"/>
        <w:jc w:val="left"/>
        <w:rPr>
          <w:rFonts w:eastAsia="Times New Roman" w:cs="Arial"/>
          <w:lang w:val="en" w:eastAsia="en-GB"/>
        </w:rPr>
      </w:pPr>
      <w:r w:rsidRPr="000F38AF">
        <w:rPr>
          <w:rFonts w:eastAsia="Times New Roman" w:cs="Arial"/>
          <w:lang w:val="en" w:eastAsia="en-GB"/>
        </w:rPr>
        <w:t>The process for resolving disputes that may arise in relation to a cross-border placement</w:t>
      </w:r>
      <w:r>
        <w:rPr>
          <w:rFonts w:eastAsia="Times New Roman" w:cs="Arial"/>
          <w:lang w:val="en" w:eastAsia="en-GB"/>
        </w:rPr>
        <w:t>.</w:t>
      </w:r>
    </w:p>
    <w:p w:rsidR="00A74707" w:rsidP="00A74707">
      <w:pPr>
        <w:spacing w:after="0"/>
        <w:rPr>
          <w:rFonts w:ascii="Times New Roman" w:eastAsia="Times New Roman" w:hAnsi="Times New Roman" w:cs="Times New Roman"/>
          <w:lang w:val="en" w:eastAsia="en-GB"/>
        </w:rPr>
      </w:pPr>
    </w:p>
    <w:p w:rsidR="00010185" w:rsidP="00A74707">
      <w:pPr>
        <w:spacing w:after="0"/>
        <w:rPr>
          <w:rFonts w:eastAsia="Times New Roman" w:cs="Arial"/>
          <w:lang w:val="en" w:eastAsia="en-GB"/>
        </w:rPr>
      </w:pPr>
      <w:r>
        <w:rPr>
          <w:rFonts w:eastAsia="Times New Roman" w:cs="Arial"/>
          <w:lang w:val="en" w:eastAsia="en-GB"/>
        </w:rPr>
        <w:t>This</w:t>
      </w:r>
      <w:r w:rsidRPr="009D2816">
        <w:rPr>
          <w:rFonts w:eastAsia="Times New Roman" w:cs="Arial"/>
          <w:lang w:val="en" w:eastAsia="en-GB"/>
        </w:rPr>
        <w:t xml:space="preserve"> policy applies to cross-border placements of any duration. </w:t>
      </w:r>
    </w:p>
    <w:p w:rsidR="00010185" w:rsidP="00A74707">
      <w:pPr>
        <w:spacing w:after="0"/>
        <w:rPr>
          <w:rFonts w:eastAsia="Times New Roman" w:cs="Arial"/>
          <w:lang w:val="en" w:eastAsia="en-GB"/>
        </w:rPr>
      </w:pPr>
    </w:p>
    <w:p w:rsidR="00A74707" w:rsidRPr="00A74707" w:rsidP="00A74707">
      <w:pPr>
        <w:spacing w:after="0"/>
        <w:rPr>
          <w:rFonts w:eastAsia="Times New Roman" w:cs="Arial"/>
          <w:lang w:val="en" w:eastAsia="en-GB"/>
        </w:rPr>
      </w:pPr>
      <w:r w:rsidRPr="00A74707">
        <w:rPr>
          <w:rFonts w:eastAsia="Times New Roman" w:cs="Arial"/>
          <w:lang w:val="en" w:eastAsia="en-GB"/>
        </w:rPr>
        <w:t>This policy also applies to a placement into England that consists of Shared Lives scheme accommodation or supported living accommodation (for example, where the second authority is also in England). It does not cover Shared Lives and supported-living arrangements made by a first authority in England for a placement into a second authority in Scotland, Wales or Northern Ireland.</w:t>
      </w:r>
    </w:p>
    <w:p w:rsidR="00A74707" w:rsidP="000F38AF">
      <w:pPr>
        <w:autoSpaceDE/>
        <w:autoSpaceDN/>
        <w:adjustRightInd/>
        <w:spacing w:after="0"/>
        <w:jc w:val="left"/>
        <w:rPr>
          <w:rFonts w:cs="Arial"/>
        </w:rPr>
      </w:pPr>
    </w:p>
    <w:p w:rsidR="009E47B4" w:rsidRPr="00A74707" w:rsidP="00FB5233">
      <w:pPr>
        <w:autoSpaceDE/>
        <w:autoSpaceDN/>
        <w:adjustRightInd/>
        <w:spacing w:after="0"/>
        <w:rPr>
          <w:rFonts w:eastAsia="Times New Roman" w:cs="Arial"/>
          <w:lang w:val="en" w:eastAsia="en-GB"/>
        </w:rPr>
      </w:pPr>
      <w:r w:rsidRPr="00A74707">
        <w:rPr>
          <w:rFonts w:cs="Arial"/>
        </w:rPr>
        <w:t xml:space="preserve">Therefore, to fulfil its duty under </w:t>
      </w:r>
      <w:r w:rsidRPr="00A74707">
        <w:rPr>
          <w:rFonts w:eastAsia="Times New Roman" w:cs="Arial"/>
          <w:lang w:val="en" w:eastAsia="en-GB"/>
        </w:rPr>
        <w:t xml:space="preserve">Section 39 and Schedule 1 of the Care Act 2014 </w:t>
      </w:r>
      <w:r w:rsidRPr="00A74707">
        <w:rPr>
          <w:rFonts w:cs="Arial"/>
        </w:rPr>
        <w:t xml:space="preserve">the </w:t>
      </w:r>
      <w:r>
        <w:rPr>
          <w:rFonts w:cs="Arial"/>
        </w:rPr>
        <w:t>county c</w:t>
      </w:r>
      <w:r w:rsidRPr="00A74707">
        <w:rPr>
          <w:rFonts w:cs="Arial"/>
        </w:rPr>
        <w:t xml:space="preserve">ouncil will, working with its statutory, voluntary and private sector partners, comply with the national threshold relating to care and support </w:t>
      </w:r>
      <w:r>
        <w:rPr>
          <w:rFonts w:cs="Arial"/>
        </w:rPr>
        <w:t xml:space="preserve">in a manner </w:t>
      </w:r>
      <w:r w:rsidRPr="00A74707">
        <w:rPr>
          <w:rFonts w:cs="Arial"/>
        </w:rPr>
        <w:t xml:space="preserve">that is relevant, coherent, timely and sufficient.  </w:t>
      </w:r>
    </w:p>
    <w:p w:rsidR="000F38AF" w:rsidRPr="000F38AF" w:rsidP="000F38AF">
      <w:pPr>
        <w:spacing w:after="0"/>
        <w:rPr>
          <w:rFonts w:cs="Arial"/>
        </w:rPr>
      </w:pPr>
    </w:p>
    <w:p w:rsidR="009E47B4" w:rsidRPr="000F38AF" w:rsidP="000F38AF">
      <w:pPr>
        <w:spacing w:after="0"/>
        <w:rPr>
          <w:rFonts w:cs="Arial"/>
        </w:rPr>
      </w:pPr>
      <w:r w:rsidRPr="000F38AF">
        <w:rPr>
          <w:rFonts w:cs="Arial"/>
        </w:rPr>
        <w:t xml:space="preserve">The </w:t>
      </w:r>
      <w:r>
        <w:rPr>
          <w:rFonts w:cs="Arial"/>
        </w:rPr>
        <w:t>county c</w:t>
      </w:r>
      <w:r w:rsidRPr="000F38AF">
        <w:rPr>
          <w:rFonts w:cs="Arial"/>
        </w:rPr>
        <w:t>ouncil will make all reasonable adjustments to ensure that all disabled people have equal access to participate in the eligibility decision in line with the Equality Act 2010.</w:t>
      </w:r>
    </w:p>
    <w:p w:rsidR="00B107AC" w:rsidP="000F38AF">
      <w:pPr>
        <w:spacing w:after="0"/>
        <w:rPr>
          <w:rFonts w:cs="Arial"/>
        </w:rPr>
      </w:pPr>
    </w:p>
    <w:p w:rsidR="009E47B4" w:rsidRPr="000F38AF" w:rsidP="000F38AF">
      <w:pPr>
        <w:spacing w:after="0"/>
        <w:rPr>
          <w:rFonts w:cs="Arial"/>
        </w:rPr>
      </w:pPr>
      <w:r w:rsidRPr="000F38AF">
        <w:rPr>
          <w:rFonts w:cs="Arial"/>
        </w:rPr>
        <w:t>The geography and population of Lancashire is diverse and our Adult Social Care Policies and practice will aim to deliver services and supports that are representative of the communities in which we work.</w:t>
      </w:r>
    </w:p>
    <w:p w:rsidR="000F38AF" w:rsidP="000F38AF">
      <w:pPr>
        <w:spacing w:after="0"/>
        <w:rPr>
          <w:rFonts w:cs="Arial"/>
        </w:rPr>
      </w:pPr>
    </w:p>
    <w:p w:rsidR="00497F02" w:rsidP="00497F02">
      <w:pPr>
        <w:spacing w:after="0"/>
        <w:rPr>
          <w:rFonts w:cs="Arial"/>
          <w:b/>
        </w:rPr>
      </w:pPr>
      <w:r w:rsidRPr="0019111C">
        <w:rPr>
          <w:rFonts w:cs="Arial"/>
          <w:b/>
        </w:rPr>
        <w:t>Advocacy</w:t>
      </w:r>
    </w:p>
    <w:p w:rsidR="00497F02" w:rsidRPr="0019111C" w:rsidP="00497F02">
      <w:pPr>
        <w:spacing w:after="0"/>
        <w:rPr>
          <w:rFonts w:cs="Arial"/>
          <w:b/>
        </w:rPr>
      </w:pPr>
    </w:p>
    <w:p w:rsidR="00497F02" w:rsidRPr="0049287C" w:rsidP="00497F02">
      <w:pPr>
        <w:spacing w:after="0"/>
        <w:rPr>
          <w:rFonts w:cs="Arial"/>
          <w:color w:val="auto"/>
        </w:rPr>
      </w:pPr>
      <w:r w:rsidRPr="0049287C">
        <w:rPr>
          <w:rFonts w:cs="Arial"/>
          <w:color w:val="auto"/>
        </w:rPr>
        <w:t>Care and support should always be centred on the person. Under the Care Act, the county council must arrange for an independent advocate to facilitate the involvement of the person with care and support needs in their assessment, care and support plan and any reviews of their care plan, as well as in safeguarding enquiries and Safeguarding Adult Reviews, if two conditions are met:</w:t>
      </w:r>
    </w:p>
    <w:p w:rsidR="00497F02" w:rsidRPr="0049287C" w:rsidP="00497F02">
      <w:pPr>
        <w:spacing w:after="0"/>
        <w:rPr>
          <w:rFonts w:cs="Arial"/>
          <w:color w:val="auto"/>
        </w:rPr>
      </w:pPr>
    </w:p>
    <w:p w:rsidR="00497F02" w:rsidRPr="0049287C" w:rsidP="00497F02">
      <w:pPr>
        <w:pStyle w:val="ListParagraph"/>
        <w:numPr>
          <w:ilvl w:val="0"/>
          <w:numId w:val="19"/>
        </w:numPr>
        <w:autoSpaceDE/>
        <w:autoSpaceDN/>
        <w:adjustRightInd/>
        <w:spacing w:after="0"/>
        <w:rPr>
          <w:rFonts w:cs="Arial"/>
          <w:color w:val="auto"/>
        </w:rPr>
      </w:pPr>
      <w:r w:rsidRPr="0049287C">
        <w:rPr>
          <w:rFonts w:cs="Arial"/>
          <w:color w:val="auto"/>
        </w:rPr>
        <w:t xml:space="preserve">The person has </w:t>
      </w:r>
      <w:r w:rsidRPr="0049287C">
        <w:rPr>
          <w:rStyle w:val="Strong"/>
          <w:rFonts w:cs="Arial"/>
          <w:color w:val="auto"/>
          <w:bdr w:val="none" w:sz="0" w:space="0" w:color="auto" w:frame="1"/>
        </w:rPr>
        <w:t>substantial difficulty</w:t>
      </w:r>
      <w:r w:rsidRPr="0049287C">
        <w:rPr>
          <w:rFonts w:cs="Arial"/>
          <w:color w:val="auto"/>
        </w:rPr>
        <w:t xml:space="preserve"> in being involved in these processes</w:t>
      </w:r>
    </w:p>
    <w:p w:rsidR="00497F02" w:rsidRPr="0049287C" w:rsidP="00497F02">
      <w:pPr>
        <w:pStyle w:val="ListParagraph"/>
        <w:numPr>
          <w:ilvl w:val="0"/>
          <w:numId w:val="19"/>
        </w:numPr>
        <w:autoSpaceDE/>
        <w:autoSpaceDN/>
        <w:adjustRightInd/>
        <w:spacing w:after="0"/>
        <w:rPr>
          <w:rFonts w:cs="Arial"/>
          <w:color w:val="auto"/>
        </w:rPr>
      </w:pPr>
      <w:r w:rsidRPr="0049287C">
        <w:rPr>
          <w:rFonts w:cs="Arial"/>
          <w:color w:val="auto"/>
        </w:rPr>
        <w:t xml:space="preserve">There is not an </w:t>
      </w:r>
      <w:r w:rsidRPr="0049287C">
        <w:rPr>
          <w:rStyle w:val="Strong"/>
          <w:rFonts w:cs="Arial"/>
          <w:color w:val="auto"/>
          <w:bdr w:val="none" w:sz="0" w:space="0" w:color="auto" w:frame="1"/>
        </w:rPr>
        <w:t>appropriate individual</w:t>
      </w:r>
      <w:r w:rsidRPr="0049287C">
        <w:rPr>
          <w:rFonts w:cs="Arial"/>
          <w:color w:val="auto"/>
        </w:rPr>
        <w:t xml:space="preserve"> willing to support them </w:t>
      </w:r>
    </w:p>
    <w:p w:rsidR="00497F02" w:rsidRPr="0049287C" w:rsidP="00497F02">
      <w:pPr>
        <w:spacing w:after="0"/>
        <w:rPr>
          <w:rFonts w:cs="Arial"/>
          <w:color w:val="auto"/>
        </w:rPr>
      </w:pPr>
    </w:p>
    <w:p w:rsidR="00497F02" w:rsidRPr="0049287C" w:rsidP="00497F02">
      <w:pPr>
        <w:spacing w:after="0"/>
        <w:rPr>
          <w:rFonts w:cs="Arial"/>
          <w:color w:val="auto"/>
        </w:rPr>
      </w:pPr>
      <w:r w:rsidRPr="0049287C">
        <w:rPr>
          <w:rFonts w:cs="Arial"/>
          <w:color w:val="auto"/>
        </w:rPr>
        <w:t xml:space="preserve">Further information is available in the </w:t>
      </w:r>
      <w:r>
        <w:fldChar w:fldCharType="begin"/>
      </w:r>
      <w:r>
        <w:instrText xml:space="preserve"> HYPERLINK "http://intranet.ad.lancscc.net/media/4847/ppg-advocacy-care-act.pdf" </w:instrText>
      </w:r>
      <w:r>
        <w:fldChar w:fldCharType="separate"/>
      </w:r>
      <w:r w:rsidRPr="00875866">
        <w:rPr>
          <w:rStyle w:val="Hyperlink"/>
        </w:rPr>
        <w:t>Care Act Advocacy PPG</w:t>
      </w:r>
      <w:r>
        <w:fldChar w:fldCharType="end"/>
      </w:r>
      <w:r w:rsidRPr="00875866">
        <w:rPr>
          <w:rFonts w:cs="Arial"/>
        </w:rPr>
        <w:t xml:space="preserve">. </w:t>
      </w:r>
      <w:r w:rsidRPr="0049287C">
        <w:rPr>
          <w:rFonts w:cs="Arial"/>
          <w:color w:val="auto"/>
        </w:rPr>
        <w:t>Please be aware that further duties to arrange an advocate also apply under the Mental Health Act and Mental Capacity Act.</w:t>
      </w:r>
    </w:p>
    <w:p w:rsidR="00497F02" w:rsidRPr="0049287C" w:rsidP="00497F02">
      <w:pPr>
        <w:spacing w:after="0"/>
        <w:rPr>
          <w:rFonts w:cs="Arial"/>
          <w:color w:val="auto"/>
        </w:rPr>
      </w:pPr>
    </w:p>
    <w:p w:rsidR="00497F02" w:rsidP="00497F02">
      <w:pPr>
        <w:spacing w:after="0"/>
        <w:rPr>
          <w:rFonts w:cs="Arial"/>
          <w:b/>
        </w:rPr>
      </w:pPr>
      <w:r w:rsidRPr="0019111C">
        <w:rPr>
          <w:rFonts w:cs="Arial"/>
          <w:b/>
        </w:rPr>
        <w:t>Complaints</w:t>
      </w:r>
    </w:p>
    <w:p w:rsidR="00497F02" w:rsidRPr="0019111C" w:rsidP="00497F02">
      <w:pPr>
        <w:spacing w:after="0"/>
        <w:rPr>
          <w:rFonts w:cs="Arial"/>
          <w:b/>
        </w:rPr>
      </w:pPr>
    </w:p>
    <w:p w:rsidR="00497F02" w:rsidRPr="00875866" w:rsidP="00497F02">
      <w:pPr>
        <w:spacing w:after="0"/>
        <w:rPr>
          <w:rFonts w:cs="Arial"/>
        </w:rPr>
      </w:pPr>
      <w:r w:rsidRPr="00875866">
        <w:rPr>
          <w:rFonts w:cs="Arial"/>
        </w:rPr>
        <w:t xml:space="preserve">The county council will follow </w:t>
      </w:r>
      <w:r>
        <w:rPr>
          <w:rFonts w:cs="Arial"/>
        </w:rPr>
        <w:t xml:space="preserve">the Care Act and other </w:t>
      </w:r>
      <w:r w:rsidRPr="00875866">
        <w:rPr>
          <w:rFonts w:cs="Arial"/>
        </w:rPr>
        <w:t xml:space="preserve">relevant legislation, policies and guidance to ensure our practice is of high quality and legally compliant.  Where our customers or those we come into contact with wish to challenge or raise concerns about our decisions regarding eligibility </w:t>
      </w:r>
      <w:r>
        <w:fldChar w:fldCharType="begin"/>
      </w:r>
      <w:r>
        <w:instrText xml:space="preserve"> HYPERLINK "https://www.lancashire.gov.uk/health-and-social-care/adult-social-care/compliments-comments-complaints/" </w:instrText>
      </w:r>
      <w:r>
        <w:fldChar w:fldCharType="separate"/>
      </w:r>
      <w:r w:rsidRPr="00875866">
        <w:rPr>
          <w:rStyle w:val="Hyperlink"/>
        </w:rPr>
        <w:t>the county council's complaints procedures will be made available</w:t>
      </w:r>
      <w:r>
        <w:fldChar w:fldCharType="end"/>
      </w:r>
      <w:r w:rsidRPr="00875866">
        <w:rPr>
          <w:rFonts w:cs="Arial"/>
        </w:rPr>
        <w:t>.</w:t>
      </w:r>
      <w:r>
        <w:rPr>
          <w:rFonts w:cs="Arial"/>
        </w:rPr>
        <w:t xml:space="preserve"> More information on complaints regarding cross border placements is available at Section 3.9 (page 10). </w:t>
      </w:r>
    </w:p>
    <w:p w:rsidR="00497F02" w:rsidRPr="00875866" w:rsidP="00497F02">
      <w:pPr>
        <w:spacing w:after="0"/>
        <w:rPr>
          <w:rFonts w:cs="Arial"/>
        </w:rPr>
      </w:pPr>
    </w:p>
    <w:p w:rsidR="00497F02" w:rsidP="00497F02">
      <w:pPr>
        <w:spacing w:after="0"/>
        <w:rPr>
          <w:rFonts w:cs="Arial"/>
          <w:b/>
        </w:rPr>
      </w:pPr>
      <w:r w:rsidRPr="00F97151">
        <w:rPr>
          <w:rFonts w:cs="Arial"/>
          <w:b/>
        </w:rPr>
        <w:t>Safeguarding</w:t>
      </w:r>
    </w:p>
    <w:p w:rsidR="00497F02" w:rsidRPr="0019111C" w:rsidP="00497F02">
      <w:pPr>
        <w:spacing w:after="0"/>
        <w:rPr>
          <w:rFonts w:cs="Arial"/>
          <w:b/>
        </w:rPr>
      </w:pPr>
    </w:p>
    <w:p w:rsidR="00497F02" w:rsidRPr="00875866" w:rsidP="00497F02">
      <w:pPr>
        <w:spacing w:after="0"/>
        <w:rPr>
          <w:rFonts w:cs="Arial"/>
        </w:rPr>
      </w:pPr>
      <w:r w:rsidRPr="00875866">
        <w:rPr>
          <w:rFonts w:cs="Arial"/>
        </w:rPr>
        <w:t xml:space="preserve">The county council will follow its obligation under the Care Act to </w:t>
      </w:r>
      <w:r>
        <w:fldChar w:fldCharType="begin"/>
      </w:r>
      <w:r>
        <w:instrText xml:space="preserve"> HYPERLINK "http://intranet.ad.lancscc.net/site/ppg/list-of-ppgs/adult-safeguarding/" </w:instrText>
      </w:r>
      <w:r>
        <w:fldChar w:fldCharType="separate"/>
      </w:r>
      <w:r w:rsidRPr="00875866">
        <w:rPr>
          <w:rStyle w:val="Hyperlink"/>
        </w:rPr>
        <w:t>safeguard adults with care and support needs</w:t>
      </w:r>
      <w:r>
        <w:fldChar w:fldCharType="end"/>
      </w:r>
      <w:r w:rsidRPr="00875866">
        <w:rPr>
          <w:rFonts w:cs="Arial"/>
        </w:rPr>
        <w:t xml:space="preserve"> (whether or not the council is meeting any of those needs) and ensure that its obligations are carried out in partnership with all agencies and organisations who may come into contact with those people. </w:t>
      </w:r>
    </w:p>
    <w:p w:rsidR="00497F02" w:rsidRPr="00875866" w:rsidP="00497F02">
      <w:pPr>
        <w:spacing w:after="0"/>
        <w:rPr>
          <w:rFonts w:cs="Arial"/>
        </w:rPr>
      </w:pPr>
    </w:p>
    <w:p w:rsidR="00497F02" w:rsidP="00497F02">
      <w:pPr>
        <w:spacing w:after="0"/>
        <w:rPr>
          <w:rFonts w:cs="Arial"/>
          <w:b/>
        </w:rPr>
      </w:pPr>
      <w:r w:rsidRPr="0019111C">
        <w:rPr>
          <w:rFonts w:cs="Arial"/>
          <w:b/>
        </w:rPr>
        <w:t>General Principles</w:t>
      </w:r>
    </w:p>
    <w:p w:rsidR="00497F02" w:rsidRPr="0019111C" w:rsidP="00497F02">
      <w:pPr>
        <w:spacing w:after="0"/>
        <w:rPr>
          <w:rFonts w:cs="Arial"/>
          <w:b/>
        </w:rPr>
      </w:pPr>
    </w:p>
    <w:p w:rsidR="00497F02" w:rsidP="00497F02">
      <w:pPr>
        <w:spacing w:after="0"/>
        <w:rPr>
          <w:rFonts w:cs="Arial"/>
        </w:rPr>
      </w:pPr>
      <w:r w:rsidRPr="00875866">
        <w:rPr>
          <w:rFonts w:cs="Arial"/>
        </w:rPr>
        <w:t>The Care Act allows the county council to consider our financial resources and how we spend public funds to meet people's needs</w:t>
      </w:r>
      <w:r>
        <w:rPr>
          <w:rFonts w:cs="Arial"/>
        </w:rPr>
        <w:t>.</w:t>
      </w:r>
    </w:p>
    <w:p w:rsidR="00497F02" w:rsidRPr="00875866" w:rsidP="00497F02">
      <w:pPr>
        <w:spacing w:after="0"/>
        <w:rPr>
          <w:rFonts w:cs="Arial"/>
        </w:rPr>
      </w:pPr>
    </w:p>
    <w:p w:rsidR="00497F02" w:rsidP="00497F02">
      <w:pPr>
        <w:spacing w:after="0"/>
        <w:rPr>
          <w:rFonts w:cs="Arial"/>
        </w:rPr>
      </w:pPr>
      <w:r w:rsidRPr="00875866">
        <w:rPr>
          <w:rFonts w:cs="Arial"/>
        </w:rPr>
        <w:t>The county council wants staff to apply their professional judgment and will support them to do so</w:t>
      </w:r>
      <w:r>
        <w:rPr>
          <w:rFonts w:cs="Arial"/>
        </w:rPr>
        <w:t>.</w:t>
      </w:r>
    </w:p>
    <w:p w:rsidR="00497F02" w:rsidRPr="00875866" w:rsidP="00497F02">
      <w:pPr>
        <w:spacing w:after="0"/>
        <w:rPr>
          <w:rFonts w:cs="Arial"/>
        </w:rPr>
      </w:pPr>
    </w:p>
    <w:p w:rsidR="00497F02" w:rsidRPr="00875866" w:rsidP="00497F02">
      <w:pPr>
        <w:spacing w:after="0"/>
        <w:rPr>
          <w:rFonts w:cs="Arial"/>
        </w:rPr>
      </w:pPr>
      <w:r w:rsidRPr="00875866">
        <w:rPr>
          <w:rFonts w:cs="Arial"/>
        </w:rPr>
        <w:t xml:space="preserve">As a professional you should determine the most appropriate intervention for the person's needs and desired outcomes. </w:t>
      </w:r>
      <w:r>
        <w:rPr>
          <w:rFonts w:cs="Arial"/>
        </w:rPr>
        <w:t>Staff</w:t>
      </w:r>
      <w:r w:rsidRPr="00875866">
        <w:rPr>
          <w:rFonts w:cs="Arial"/>
        </w:rPr>
        <w:t xml:space="preserve"> should always consider what would </w:t>
      </w:r>
      <w:r>
        <w:rPr>
          <w:rFonts w:cs="Arial"/>
        </w:rPr>
        <w:t>help</w:t>
      </w:r>
      <w:r w:rsidRPr="00875866">
        <w:rPr>
          <w:rFonts w:cs="Arial"/>
        </w:rPr>
        <w:t xml:space="preserve"> the person </w:t>
      </w:r>
      <w:r>
        <w:rPr>
          <w:rFonts w:cs="Arial"/>
        </w:rPr>
        <w:t xml:space="preserve">to gain, </w:t>
      </w:r>
      <w:r w:rsidRPr="00875866">
        <w:rPr>
          <w:rFonts w:cs="Arial"/>
        </w:rPr>
        <w:t xml:space="preserve">retain or regain their independence. </w:t>
      </w:r>
    </w:p>
    <w:p w:rsidR="00497F02" w:rsidP="000F38AF">
      <w:pPr>
        <w:spacing w:after="0"/>
        <w:rPr>
          <w:rFonts w:cs="Arial"/>
        </w:rPr>
      </w:pPr>
    </w:p>
    <w:p w:rsidR="00497F02" w:rsidP="000F38AF">
      <w:pPr>
        <w:spacing w:after="0"/>
        <w:rPr>
          <w:rFonts w:cs="Arial"/>
        </w:rPr>
      </w:pPr>
    </w:p>
    <w:p w:rsidR="00497F02" w:rsidRPr="000F38AF" w:rsidP="000F38AF">
      <w:pPr>
        <w:spacing w:after="0"/>
        <w:rPr>
          <w:rFonts w:cs="Arial"/>
        </w:rPr>
      </w:pPr>
    </w:p>
    <w:p w:rsidR="000F38AF" w:rsidRPr="00497F02" w:rsidP="000F38AF">
      <w:pPr>
        <w:spacing w:after="0"/>
        <w:rPr>
          <w:rFonts w:cs="Arial"/>
        </w:rPr>
      </w:pPr>
    </w:p>
    <w:p w:rsidR="00C00FCE" w:rsidRPr="00C00FCE" w:rsidP="00C00FCE">
      <w:pPr>
        <w:spacing w:after="0"/>
        <w:rPr>
          <w:rFonts w:eastAsia="Cambria" w:cs="Arial"/>
          <w:lang w:eastAsia="en-GB"/>
        </w:rPr>
      </w:pPr>
    </w:p>
    <w:p w:rsidR="00C00FCE" w:rsidRPr="00482F72" w:rsidP="00C00FCE">
      <w:pPr>
        <w:spacing w:after="0"/>
        <w:rPr>
          <w:b/>
          <w:sz w:val="32"/>
        </w:rPr>
      </w:pPr>
      <w:bookmarkStart w:id="7" w:name="_Toc426987061"/>
      <w:r w:rsidRPr="00482F72">
        <w:rPr>
          <w:b/>
          <w:sz w:val="32"/>
        </w:rPr>
        <w:t>2.</w:t>
      </w:r>
      <w:r w:rsidRPr="00482F72">
        <w:rPr>
          <w:b/>
          <w:sz w:val="32"/>
        </w:rPr>
        <w:tab/>
        <w:t xml:space="preserve">KEY DEFINITIONS AND PRINCIPLES </w:t>
      </w:r>
      <w:bookmarkEnd w:id="7"/>
    </w:p>
    <w:p w:rsidR="00EC302F" w:rsidP="00EC302F">
      <w:pPr>
        <w:spacing w:after="0"/>
        <w:rPr>
          <w:lang w:eastAsia="en-GB"/>
        </w:rPr>
      </w:pPr>
    </w:p>
    <w:p w:rsidR="00FB5233" w:rsidP="00EC302F">
      <w:pPr>
        <w:spacing w:after="0"/>
        <w:rPr>
          <w:lang w:eastAsia="en-GB"/>
        </w:rPr>
      </w:pPr>
    </w:p>
    <w:p w:rsidR="00482F72" w:rsidRPr="00C00FCE" w:rsidP="00482F72">
      <w:pPr>
        <w:spacing w:after="0"/>
        <w:rPr>
          <w:rFonts w:eastAsia="Times New Roman" w:cs="Arial"/>
          <w:b/>
          <w:lang w:val="en" w:eastAsia="en-GB"/>
        </w:rPr>
      </w:pPr>
      <w:r>
        <w:rPr>
          <w:rFonts w:eastAsia="Times New Roman" w:cs="Arial"/>
          <w:b/>
          <w:bCs/>
          <w:lang w:val="en" w:eastAsia="en-GB"/>
        </w:rPr>
        <w:t>2.1</w:t>
      </w:r>
      <w:r>
        <w:rPr>
          <w:rFonts w:eastAsia="Times New Roman" w:cs="Arial"/>
          <w:b/>
          <w:bCs/>
          <w:lang w:val="en" w:eastAsia="en-GB"/>
        </w:rPr>
        <w:tab/>
      </w:r>
      <w:r w:rsidRPr="00C00FCE">
        <w:rPr>
          <w:rFonts w:eastAsia="Times New Roman" w:cs="Arial"/>
          <w:b/>
          <w:lang w:val="en" w:eastAsia="en-GB"/>
        </w:rPr>
        <w:t>First authority</w:t>
      </w:r>
    </w:p>
    <w:p w:rsidR="00482F72" w:rsidP="00482F72">
      <w:pPr>
        <w:spacing w:after="0"/>
        <w:rPr>
          <w:rFonts w:ascii="Times New Roman" w:eastAsia="Times New Roman" w:hAnsi="Times New Roman" w:cs="Times New Roman"/>
          <w:lang w:val="en" w:eastAsia="en-GB"/>
        </w:rPr>
      </w:pPr>
    </w:p>
    <w:p w:rsidR="009F7C34" w:rsidP="00482F72">
      <w:pPr>
        <w:spacing w:after="0"/>
        <w:rPr>
          <w:rFonts w:eastAsia="Times New Roman" w:cs="Arial"/>
          <w:color w:val="auto"/>
          <w:lang w:val="en" w:eastAsia="en-GB"/>
        </w:rPr>
      </w:pPr>
      <w:r w:rsidRPr="00C00FCE">
        <w:rPr>
          <w:rFonts w:eastAsia="Times New Roman" w:cs="Arial"/>
          <w:color w:val="auto"/>
          <w:lang w:val="en" w:eastAsia="en-GB"/>
        </w:rPr>
        <w:t xml:space="preserve">The first local authority (or Health and Social Care </w:t>
      </w:r>
      <w:r>
        <w:rPr>
          <w:rFonts w:eastAsia="Times New Roman" w:cs="Arial"/>
          <w:color w:val="auto"/>
          <w:lang w:val="en" w:eastAsia="en-GB"/>
        </w:rPr>
        <w:t>(HSC) Trust in Northern Ireland</w:t>
      </w:r>
      <w:r w:rsidRPr="00C00FCE">
        <w:rPr>
          <w:rFonts w:eastAsia="Times New Roman" w:cs="Arial"/>
          <w:color w:val="auto"/>
          <w:lang w:val="en" w:eastAsia="en-GB"/>
        </w:rPr>
        <w:t xml:space="preserve">, which </w:t>
      </w:r>
      <w:r w:rsidRPr="00C00FCE">
        <w:rPr>
          <w:rStyle w:val="st1"/>
          <w:rFonts w:cs="Arial"/>
          <w:color w:val="auto"/>
        </w:rPr>
        <w:t>provide integrated health and social care services across Northern Ireland</w:t>
      </w:r>
      <w:r w:rsidRPr="00C00FCE">
        <w:rPr>
          <w:rFonts w:eastAsia="Times New Roman" w:cs="Arial"/>
          <w:color w:val="auto"/>
          <w:lang w:val="en" w:eastAsia="en-GB"/>
        </w:rPr>
        <w:t xml:space="preserve">) </w:t>
      </w:r>
      <w:r>
        <w:rPr>
          <w:rFonts w:eastAsia="Times New Roman" w:cs="Arial"/>
          <w:color w:val="auto"/>
          <w:lang w:val="en" w:eastAsia="en-GB"/>
        </w:rPr>
        <w:t xml:space="preserve">is the authority </w:t>
      </w:r>
      <w:r w:rsidRPr="00C00FCE">
        <w:rPr>
          <w:rFonts w:eastAsia="Times New Roman" w:cs="Arial"/>
          <w:color w:val="auto"/>
          <w:lang w:val="en" w:eastAsia="en-GB"/>
        </w:rPr>
        <w:t>which places the individual in a cross-border residential placement</w:t>
      </w:r>
      <w:r>
        <w:rPr>
          <w:rFonts w:eastAsia="Times New Roman" w:cs="Arial"/>
          <w:color w:val="auto"/>
          <w:lang w:val="en" w:eastAsia="en-GB"/>
        </w:rPr>
        <w:t>.</w:t>
      </w:r>
    </w:p>
    <w:p w:rsidR="00847445" w:rsidP="00482F72">
      <w:pPr>
        <w:spacing w:after="0"/>
        <w:rPr>
          <w:rFonts w:eastAsia="Times New Roman" w:cs="Arial"/>
          <w:color w:val="auto"/>
          <w:lang w:val="en" w:eastAsia="en-GB"/>
        </w:rPr>
      </w:pPr>
    </w:p>
    <w:p w:rsidR="00847445" w:rsidRPr="00847445" w:rsidP="00847445">
      <w:pPr>
        <w:spacing w:after="0"/>
        <w:rPr>
          <w:rFonts w:eastAsia="Times New Roman" w:cs="Arial"/>
          <w:lang w:val="en" w:eastAsia="en-GB"/>
        </w:rPr>
      </w:pPr>
      <w:r>
        <w:rPr>
          <w:rFonts w:eastAsia="Times New Roman" w:cs="Arial"/>
          <w:lang w:val="en" w:eastAsia="en-GB"/>
        </w:rPr>
        <w:t>In arranging a cross-border placement t</w:t>
      </w:r>
      <w:r w:rsidRPr="00847445">
        <w:rPr>
          <w:rFonts w:eastAsia="Times New Roman" w:cs="Arial"/>
          <w:lang w:val="en" w:eastAsia="en-GB"/>
        </w:rPr>
        <w:t>he first authority should make all those arrangements that it would normally make in organising a residential care placement in its own area.</w:t>
      </w:r>
    </w:p>
    <w:p w:rsidR="00FB5233" w:rsidP="00C00FCE">
      <w:pPr>
        <w:spacing w:after="0"/>
        <w:rPr>
          <w:rFonts w:eastAsia="Times New Roman" w:cs="Arial"/>
          <w:lang w:val="en" w:eastAsia="en-GB"/>
        </w:rPr>
      </w:pPr>
    </w:p>
    <w:p w:rsidR="00482F72" w:rsidRPr="00C00FCE" w:rsidP="00C00FCE">
      <w:pPr>
        <w:spacing w:after="0"/>
        <w:rPr>
          <w:rFonts w:eastAsia="Times New Roman" w:cs="Arial"/>
          <w:b/>
          <w:lang w:val="en" w:eastAsia="en-GB"/>
        </w:rPr>
      </w:pPr>
      <w:r>
        <w:rPr>
          <w:rFonts w:eastAsia="Times New Roman" w:cs="Arial"/>
          <w:b/>
          <w:lang w:val="en" w:eastAsia="en-GB"/>
        </w:rPr>
        <w:t>2.2</w:t>
      </w:r>
      <w:r>
        <w:rPr>
          <w:rFonts w:eastAsia="Times New Roman" w:cs="Arial"/>
          <w:b/>
          <w:lang w:val="en" w:eastAsia="en-GB"/>
        </w:rPr>
        <w:tab/>
      </w:r>
      <w:r w:rsidRPr="00C00FCE">
        <w:rPr>
          <w:rFonts w:eastAsia="Times New Roman" w:cs="Arial"/>
          <w:b/>
          <w:lang w:val="en" w:eastAsia="en-GB"/>
        </w:rPr>
        <w:t>Second authority</w:t>
      </w:r>
    </w:p>
    <w:p w:rsidR="00C00FCE" w:rsidP="00C00FCE">
      <w:pPr>
        <w:spacing w:after="0"/>
        <w:rPr>
          <w:rFonts w:eastAsia="Times New Roman" w:cs="Arial"/>
          <w:lang w:val="en" w:eastAsia="en-GB"/>
        </w:rPr>
      </w:pPr>
    </w:p>
    <w:p w:rsidR="009F7C34" w:rsidP="00C00FCE">
      <w:pPr>
        <w:spacing w:after="0"/>
        <w:rPr>
          <w:rFonts w:eastAsia="Times New Roman" w:cs="Arial"/>
          <w:lang w:val="en" w:eastAsia="en-GB"/>
        </w:rPr>
      </w:pPr>
      <w:r w:rsidRPr="00C00FCE">
        <w:rPr>
          <w:rFonts w:eastAsia="Times New Roman" w:cs="Arial"/>
          <w:lang w:val="en" w:eastAsia="en-GB"/>
        </w:rPr>
        <w:t>The second authority is the local authority (or HSC Trust) into whose area the individual is placed or will be placed</w:t>
      </w:r>
      <w:r>
        <w:rPr>
          <w:rFonts w:eastAsia="Times New Roman" w:cs="Arial"/>
          <w:lang w:val="en" w:eastAsia="en-GB"/>
        </w:rPr>
        <w:t>.</w:t>
      </w:r>
    </w:p>
    <w:p w:rsidR="00C00FCE" w:rsidP="00C00FCE">
      <w:pPr>
        <w:spacing w:after="0"/>
        <w:rPr>
          <w:rFonts w:eastAsia="Times New Roman" w:cs="Arial"/>
          <w:lang w:val="en" w:eastAsia="en-GB"/>
        </w:rPr>
      </w:pPr>
    </w:p>
    <w:p w:rsidR="00747E43" w:rsidRPr="00FB5233" w:rsidP="00C00FCE">
      <w:pPr>
        <w:spacing w:after="0"/>
        <w:rPr>
          <w:rFonts w:eastAsia="Times New Roman" w:cs="Arial"/>
          <w:b/>
          <w:lang w:val="en" w:eastAsia="en-GB"/>
        </w:rPr>
      </w:pPr>
      <w:r w:rsidRPr="00FB5233">
        <w:rPr>
          <w:rFonts w:eastAsia="Times New Roman" w:cs="Arial"/>
          <w:b/>
          <w:lang w:val="en" w:eastAsia="en-GB"/>
        </w:rPr>
        <w:t>Lancashire County Council may be the first or second authority, depending on circumstances.</w:t>
      </w:r>
    </w:p>
    <w:p w:rsidR="00FB5233" w:rsidP="00C00FCE">
      <w:pPr>
        <w:spacing w:after="0"/>
        <w:rPr>
          <w:rFonts w:eastAsia="Times New Roman" w:cs="Arial"/>
          <w:lang w:val="en" w:eastAsia="en-GB"/>
        </w:rPr>
      </w:pPr>
    </w:p>
    <w:p w:rsidR="00C00FCE" w:rsidRPr="00C00FCE" w:rsidP="00C00FCE">
      <w:pPr>
        <w:spacing w:after="0"/>
        <w:rPr>
          <w:rFonts w:eastAsia="Times New Roman" w:cs="Arial"/>
          <w:b/>
          <w:lang w:val="en" w:eastAsia="en-GB"/>
        </w:rPr>
      </w:pPr>
      <w:r>
        <w:rPr>
          <w:rFonts w:eastAsia="Times New Roman" w:cs="Arial"/>
          <w:b/>
          <w:lang w:val="en" w:eastAsia="en-GB"/>
        </w:rPr>
        <w:t>2.3</w:t>
      </w:r>
      <w:r>
        <w:rPr>
          <w:rFonts w:eastAsia="Times New Roman" w:cs="Arial"/>
          <w:b/>
          <w:lang w:val="en" w:eastAsia="en-GB"/>
        </w:rPr>
        <w:tab/>
      </w:r>
      <w:r w:rsidRPr="00C00FCE">
        <w:rPr>
          <w:rFonts w:eastAsia="Times New Roman" w:cs="Arial"/>
          <w:b/>
          <w:lang w:val="en" w:eastAsia="en-GB"/>
        </w:rPr>
        <w:t xml:space="preserve">Principles </w:t>
      </w:r>
    </w:p>
    <w:p w:rsidR="00010185" w:rsidP="00010185">
      <w:pPr>
        <w:spacing w:after="0"/>
        <w:rPr>
          <w:lang w:eastAsia="en-GB"/>
        </w:rPr>
      </w:pPr>
    </w:p>
    <w:p w:rsidR="00B107AC" w:rsidP="00010185">
      <w:pPr>
        <w:spacing w:after="0"/>
        <w:rPr>
          <w:lang w:eastAsia="en-GB"/>
        </w:rPr>
      </w:pPr>
      <w:r>
        <w:rPr>
          <w:lang w:eastAsia="en-GB"/>
        </w:rPr>
        <w:t>The following principles should be observed in applying this policy:</w:t>
      </w:r>
    </w:p>
    <w:p w:rsidR="00B107AC" w:rsidP="00010185">
      <w:pPr>
        <w:spacing w:after="0"/>
        <w:rPr>
          <w:lang w:eastAsia="en-GB"/>
        </w:rPr>
      </w:pPr>
    </w:p>
    <w:p w:rsidR="00010185" w:rsidRPr="00010185" w:rsidP="00010185">
      <w:pPr>
        <w:spacing w:after="0"/>
        <w:rPr>
          <w:rFonts w:eastAsia="Times New Roman" w:cs="Arial"/>
          <w:b/>
          <w:lang w:val="en" w:eastAsia="en-GB"/>
        </w:rPr>
      </w:pPr>
      <w:r w:rsidRPr="00010185">
        <w:rPr>
          <w:rFonts w:eastAsia="Times New Roman" w:cs="Arial"/>
          <w:b/>
          <w:lang w:val="en" w:eastAsia="en-GB"/>
        </w:rPr>
        <w:t>The individual should be kept informed and i</w:t>
      </w:r>
      <w:r>
        <w:rPr>
          <w:rFonts w:eastAsia="Times New Roman" w:cs="Arial"/>
          <w:b/>
          <w:lang w:val="en" w:eastAsia="en-GB"/>
        </w:rPr>
        <w:t xml:space="preserve">nvolved throughout the process. </w:t>
      </w:r>
      <w:r w:rsidRPr="009D2816">
        <w:rPr>
          <w:rFonts w:eastAsia="Times New Roman" w:cs="Arial"/>
          <w:lang w:val="en" w:eastAsia="en-GB"/>
        </w:rPr>
        <w:t xml:space="preserve">This policy is designed to improve the wellbeing of people who may benefit from a cross-border placement. If such a placement is identified as a potential support during the care and planning process, staff should discuss this with the </w:t>
      </w:r>
      <w:r>
        <w:rPr>
          <w:rFonts w:eastAsia="Times New Roman" w:cs="Arial"/>
          <w:lang w:val="en" w:eastAsia="en-GB"/>
        </w:rPr>
        <w:t>person</w:t>
      </w:r>
      <w:r w:rsidRPr="009D2816">
        <w:rPr>
          <w:rFonts w:eastAsia="Times New Roman" w:cs="Arial"/>
          <w:lang w:val="en" w:eastAsia="en-GB"/>
        </w:rPr>
        <w:t xml:space="preserve"> (or their representative or advocate). In making any subsequent arrangements, the county council must always have regard to the person's views, wishes, feeling and beliefs.</w:t>
      </w:r>
    </w:p>
    <w:p w:rsidR="00010185" w:rsidRPr="009D2816" w:rsidP="00010185">
      <w:pPr>
        <w:spacing w:after="0"/>
        <w:rPr>
          <w:rFonts w:eastAsia="Times New Roman" w:cs="Arial"/>
          <w:lang w:val="en" w:eastAsia="en-GB"/>
        </w:rPr>
      </w:pPr>
    </w:p>
    <w:p w:rsidR="00010185" w:rsidRPr="009D2816" w:rsidP="00010185">
      <w:pPr>
        <w:spacing w:after="0"/>
        <w:rPr>
          <w:rFonts w:eastAsia="Times New Roman" w:cs="Arial"/>
          <w:lang w:val="en" w:eastAsia="en-GB"/>
        </w:rPr>
      </w:pPr>
      <w:r w:rsidRPr="009D2816">
        <w:rPr>
          <w:rFonts w:eastAsia="Times New Roman" w:cs="Arial"/>
          <w:lang w:val="en" w:eastAsia="en-GB"/>
        </w:rPr>
        <w:t xml:space="preserve">For more on promoting a person's wellbeing please see the </w:t>
      </w:r>
      <w:r>
        <w:fldChar w:fldCharType="begin"/>
      </w:r>
      <w:r>
        <w:instrText xml:space="preserve"> HYPERLINK "http://intranet.ad.lancscc.net/media/4878/ppg-wellbeing-principle.pdf" </w:instrText>
      </w:r>
      <w:r>
        <w:fldChar w:fldCharType="separate"/>
      </w:r>
      <w:r w:rsidRPr="00F97151">
        <w:rPr>
          <w:rStyle w:val="Hyperlink"/>
          <w:rFonts w:eastAsia="Times New Roman"/>
          <w:lang w:val="en" w:eastAsia="en-GB"/>
        </w:rPr>
        <w:t xml:space="preserve">Wellbeing </w:t>
      </w:r>
      <w:r>
        <w:rPr>
          <w:rStyle w:val="Hyperlink"/>
          <w:rFonts w:eastAsia="Times New Roman"/>
          <w:lang w:val="en" w:eastAsia="en-GB"/>
        </w:rPr>
        <w:t xml:space="preserve">Principle </w:t>
      </w:r>
      <w:r w:rsidRPr="00F97151">
        <w:rPr>
          <w:rStyle w:val="Hyperlink"/>
          <w:rFonts w:eastAsia="Times New Roman"/>
          <w:lang w:val="en" w:eastAsia="en-GB"/>
        </w:rPr>
        <w:t>PPG</w:t>
      </w:r>
      <w:r>
        <w:fldChar w:fldCharType="end"/>
      </w:r>
      <w:r w:rsidRPr="009D2816">
        <w:rPr>
          <w:rFonts w:eastAsia="Times New Roman" w:cs="Arial"/>
          <w:lang w:val="en" w:eastAsia="en-GB"/>
        </w:rPr>
        <w:t>.</w:t>
      </w:r>
    </w:p>
    <w:p w:rsidR="00010185" w:rsidRPr="009D2816" w:rsidP="00010185">
      <w:pPr>
        <w:spacing w:after="0"/>
        <w:rPr>
          <w:rFonts w:eastAsia="Times New Roman" w:cs="Arial"/>
          <w:lang w:val="en" w:eastAsia="en-GB"/>
        </w:rPr>
      </w:pPr>
    </w:p>
    <w:p w:rsidR="00010185" w:rsidRPr="00010185" w:rsidP="00010185">
      <w:pPr>
        <w:spacing w:after="0"/>
        <w:rPr>
          <w:rFonts w:eastAsia="Times New Roman" w:cs="Arial"/>
          <w:b/>
          <w:lang w:val="en" w:eastAsia="en-GB"/>
        </w:rPr>
      </w:pPr>
      <w:r w:rsidRPr="009D2816">
        <w:rPr>
          <w:rFonts w:eastAsia="Times New Roman" w:cs="Arial"/>
          <w:b/>
          <w:lang w:val="en" w:eastAsia="en-GB"/>
        </w:rPr>
        <w:t>Reciprocity and cooperation</w:t>
      </w:r>
      <w:r>
        <w:rPr>
          <w:rFonts w:eastAsia="Times New Roman" w:cs="Arial"/>
          <w:b/>
          <w:lang w:val="en" w:eastAsia="en-GB"/>
        </w:rPr>
        <w:t xml:space="preserve">. </w:t>
      </w:r>
      <w:r w:rsidRPr="009D2816">
        <w:rPr>
          <w:rFonts w:eastAsia="Times New Roman" w:cs="Arial"/>
          <w:lang w:val="en" w:eastAsia="en-GB"/>
        </w:rPr>
        <w:t xml:space="preserve">The smooth functioning of cross-border arrangements is in the interests of all parties – and most importantly the interests of </w:t>
      </w:r>
      <w:r>
        <w:rPr>
          <w:rFonts w:eastAsia="Times New Roman" w:cs="Arial"/>
          <w:lang w:val="en" w:eastAsia="en-GB"/>
        </w:rPr>
        <w:t>people</w:t>
      </w:r>
      <w:r w:rsidRPr="009D2816">
        <w:rPr>
          <w:rFonts w:eastAsia="Times New Roman" w:cs="Arial"/>
          <w:lang w:val="en" w:eastAsia="en-GB"/>
        </w:rPr>
        <w:t xml:space="preserve"> in need of a placement. All councils are expected to co-operate fully and communicate properly. Where people may need care and support from the second authority (for example, in the event of unforeseen and urgent circumstances such as provider failure) the second authority may have a duty to meet such needs and there should be no delay in the discharge of such a duty. Arrangements to recoup costs can always be made subsequently.</w:t>
      </w:r>
    </w:p>
    <w:p w:rsidR="00497F02" w:rsidRPr="009D2816" w:rsidP="00010185">
      <w:pPr>
        <w:spacing w:after="0"/>
        <w:rPr>
          <w:rFonts w:eastAsia="Times New Roman" w:cs="Arial"/>
          <w:lang w:val="en" w:eastAsia="en-GB"/>
        </w:rPr>
      </w:pPr>
    </w:p>
    <w:p w:rsidR="00010185" w:rsidP="00010185">
      <w:pPr>
        <w:spacing w:after="0"/>
        <w:rPr>
          <w:rFonts w:eastAsia="Times New Roman" w:cs="Arial"/>
          <w:b/>
          <w:lang w:val="en" w:eastAsia="en-GB"/>
        </w:rPr>
      </w:pPr>
      <w:r>
        <w:rPr>
          <w:rFonts w:eastAsia="Times New Roman" w:cs="Arial"/>
          <w:b/>
          <w:lang w:val="en" w:eastAsia="en-GB"/>
        </w:rPr>
        <w:t>2.4</w:t>
      </w:r>
      <w:r>
        <w:rPr>
          <w:rFonts w:eastAsia="Times New Roman" w:cs="Arial"/>
          <w:b/>
          <w:lang w:val="en" w:eastAsia="en-GB"/>
        </w:rPr>
        <w:tab/>
      </w:r>
      <w:r w:rsidRPr="009D2816">
        <w:rPr>
          <w:rFonts w:eastAsia="Times New Roman" w:cs="Arial"/>
          <w:b/>
          <w:lang w:val="en" w:eastAsia="en-GB"/>
        </w:rPr>
        <w:t>Advocacy</w:t>
      </w:r>
    </w:p>
    <w:p w:rsidR="00010185" w:rsidRPr="009D2816" w:rsidP="00010185">
      <w:pPr>
        <w:spacing w:after="0"/>
        <w:rPr>
          <w:rFonts w:eastAsia="Times New Roman" w:cs="Arial"/>
          <w:b/>
          <w:lang w:val="en" w:eastAsia="en-GB"/>
        </w:rPr>
      </w:pPr>
    </w:p>
    <w:p w:rsidR="00010185" w:rsidP="00010185">
      <w:pPr>
        <w:spacing w:after="0"/>
        <w:rPr>
          <w:rFonts w:eastAsia="Times New Roman" w:cs="Arial"/>
          <w:lang w:val="en" w:eastAsia="en-GB"/>
        </w:rPr>
      </w:pPr>
      <w:r w:rsidRPr="009D2816">
        <w:rPr>
          <w:rFonts w:eastAsia="Times New Roman" w:cs="Arial"/>
          <w:lang w:val="en" w:eastAsia="en-GB"/>
        </w:rPr>
        <w:t>The benefits of advocacy in supporting the individual to express their wishes should be considered throughout</w:t>
      </w:r>
      <w:r>
        <w:rPr>
          <w:rFonts w:eastAsia="Times New Roman" w:cs="Arial"/>
          <w:lang w:val="en" w:eastAsia="en-GB"/>
        </w:rPr>
        <w:t xml:space="preserve"> the process, especially when the person does not have anyone appropriate to support them. </w:t>
      </w:r>
      <w:r w:rsidRPr="009D2816">
        <w:rPr>
          <w:rFonts w:eastAsia="Times New Roman" w:cs="Arial"/>
          <w:lang w:val="en" w:eastAsia="en-GB"/>
        </w:rPr>
        <w:t xml:space="preserve">For more information, please see the </w:t>
      </w:r>
      <w:r>
        <w:fldChar w:fldCharType="begin"/>
      </w:r>
      <w:r>
        <w:instrText xml:space="preserve"> HYPERLINK "http://intranet.ad.lancscc.net/media/4847/ppg-advocacy-care-act.pdf" </w:instrText>
      </w:r>
      <w:r>
        <w:fldChar w:fldCharType="separate"/>
      </w:r>
      <w:r w:rsidRPr="00F97151">
        <w:rPr>
          <w:rStyle w:val="Hyperlink"/>
          <w:rFonts w:eastAsia="Times New Roman"/>
          <w:lang w:val="en" w:eastAsia="en-GB"/>
        </w:rPr>
        <w:t>Care Act Independent Advocacy PPG</w:t>
      </w:r>
      <w:r>
        <w:fldChar w:fldCharType="end"/>
      </w:r>
      <w:r w:rsidRPr="009D2816">
        <w:rPr>
          <w:rFonts w:eastAsia="Times New Roman" w:cs="Arial"/>
          <w:lang w:val="en" w:eastAsia="en-GB"/>
        </w:rPr>
        <w:t xml:space="preserve">. </w:t>
      </w:r>
    </w:p>
    <w:p w:rsidR="00FB5233" w:rsidRPr="009D2816" w:rsidP="00010185">
      <w:pPr>
        <w:spacing w:after="0"/>
        <w:rPr>
          <w:rFonts w:eastAsia="Times New Roman" w:cs="Arial"/>
          <w:lang w:val="en" w:eastAsia="en-GB"/>
        </w:rPr>
      </w:pPr>
    </w:p>
    <w:p w:rsidR="00010185" w:rsidRPr="009D2816" w:rsidP="00010185">
      <w:pPr>
        <w:spacing w:after="0"/>
        <w:rPr>
          <w:rFonts w:eastAsia="Times New Roman" w:cs="Arial"/>
          <w:b/>
          <w:lang w:val="en" w:eastAsia="en-GB"/>
        </w:rPr>
      </w:pPr>
      <w:r>
        <w:rPr>
          <w:rFonts w:eastAsia="Times New Roman" w:cs="Arial"/>
          <w:b/>
          <w:lang w:val="en" w:eastAsia="en-GB"/>
        </w:rPr>
        <w:t>2.5</w:t>
      </w:r>
      <w:r>
        <w:rPr>
          <w:rFonts w:eastAsia="Times New Roman" w:cs="Arial"/>
          <w:b/>
          <w:lang w:val="en" w:eastAsia="en-GB"/>
        </w:rPr>
        <w:tab/>
        <w:t xml:space="preserve">Information Sharing </w:t>
      </w:r>
    </w:p>
    <w:p w:rsidR="00010185" w:rsidRPr="009D2816" w:rsidP="00010185">
      <w:pPr>
        <w:spacing w:after="0"/>
        <w:rPr>
          <w:rFonts w:eastAsia="Times New Roman" w:cs="Arial"/>
          <w:lang w:val="en" w:eastAsia="en-GB"/>
        </w:rPr>
      </w:pPr>
    </w:p>
    <w:p w:rsidR="00010185" w:rsidRPr="009D2816" w:rsidP="00010185">
      <w:pPr>
        <w:spacing w:after="0"/>
        <w:rPr>
          <w:rFonts w:eastAsia="Times New Roman" w:cs="Arial"/>
          <w:lang w:val="en" w:eastAsia="en-GB"/>
        </w:rPr>
      </w:pPr>
      <w:r w:rsidRPr="009D2816">
        <w:rPr>
          <w:rFonts w:eastAsia="Times New Roman" w:cs="Arial"/>
          <w:lang w:val="en" w:eastAsia="en-GB"/>
        </w:rPr>
        <w:t>In general the duties specified in the Care Act, and related statutory guidance, apply to cross-border placements as they apply to placements within the county council's</w:t>
      </w:r>
      <w:r>
        <w:rPr>
          <w:rFonts w:eastAsia="Times New Roman" w:cs="Arial"/>
          <w:lang w:val="en" w:eastAsia="en-GB"/>
        </w:rPr>
        <w:t xml:space="preserve"> own area. </w:t>
      </w:r>
      <w:r w:rsidRPr="009D2816">
        <w:rPr>
          <w:rFonts w:eastAsia="Times New Roman" w:cs="Arial"/>
          <w:lang w:val="en" w:eastAsia="en-GB"/>
        </w:rPr>
        <w:t xml:space="preserve">Where, for example, this would involve the sharing of information or the gathering of information by the second authority on behalf of the first, (see next section) the </w:t>
      </w:r>
      <w:r>
        <w:rPr>
          <w:rFonts w:eastAsia="Times New Roman" w:cs="Arial"/>
          <w:lang w:val="en" w:eastAsia="en-GB"/>
        </w:rPr>
        <w:t>person involved</w:t>
      </w:r>
      <w:r w:rsidRPr="009D2816">
        <w:rPr>
          <w:rFonts w:eastAsia="Times New Roman" w:cs="Arial"/>
          <w:lang w:val="en" w:eastAsia="en-GB"/>
        </w:rPr>
        <w:t xml:space="preserve"> should be informed of this at the outset and their consent sought.</w:t>
      </w:r>
    </w:p>
    <w:p w:rsidR="00010185" w:rsidRPr="009D2816" w:rsidP="00010185">
      <w:pPr>
        <w:spacing w:after="0"/>
        <w:rPr>
          <w:rFonts w:eastAsia="Times New Roman" w:cs="Arial"/>
          <w:lang w:val="en" w:eastAsia="en-GB"/>
        </w:rPr>
      </w:pPr>
    </w:p>
    <w:p w:rsidR="00010185" w:rsidP="00010185">
      <w:pPr>
        <w:spacing w:after="0"/>
        <w:rPr>
          <w:rFonts w:cs="Arial"/>
          <w:lang w:eastAsia="en-GB"/>
        </w:rPr>
      </w:pPr>
      <w:r w:rsidRPr="009D2816">
        <w:rPr>
          <w:rFonts w:cs="Arial"/>
          <w:lang w:eastAsia="en-GB"/>
        </w:rPr>
        <w:t xml:space="preserve">There are a number of other occasions when communication with the </w:t>
      </w:r>
      <w:r>
        <w:rPr>
          <w:rFonts w:cs="Arial"/>
          <w:lang w:eastAsia="en-GB"/>
        </w:rPr>
        <w:t>person</w:t>
      </w:r>
      <w:r w:rsidRPr="009D2816">
        <w:rPr>
          <w:rFonts w:cs="Arial"/>
          <w:lang w:eastAsia="en-GB"/>
        </w:rPr>
        <w:t xml:space="preserve"> concerned, their friends and family, and/or their representatives/advocate will be vital. These occasions are spelled out in the Procedures section, below. </w:t>
      </w:r>
    </w:p>
    <w:p w:rsidR="00FB5233" w:rsidP="00010185">
      <w:pPr>
        <w:spacing w:after="0"/>
        <w:rPr>
          <w:rFonts w:cs="Arial"/>
          <w:lang w:eastAsia="en-GB"/>
        </w:rPr>
      </w:pPr>
    </w:p>
    <w:p w:rsidR="00277D36" w:rsidP="00277D36">
      <w:pPr>
        <w:spacing w:after="0"/>
        <w:rPr>
          <w:b/>
        </w:rPr>
      </w:pPr>
      <w:r>
        <w:rPr>
          <w:b/>
        </w:rPr>
        <w:t>2.6</w:t>
      </w:r>
      <w:r>
        <w:rPr>
          <w:b/>
        </w:rPr>
        <w:tab/>
      </w:r>
      <w:r w:rsidRPr="009055F7">
        <w:rPr>
          <w:b/>
        </w:rPr>
        <w:t>Self</w:t>
      </w:r>
      <w:r>
        <w:rPr>
          <w:b/>
        </w:rPr>
        <w:t>-arranged placements</w:t>
      </w:r>
    </w:p>
    <w:p w:rsidR="00277D36" w:rsidRPr="0082650D" w:rsidP="00277D36">
      <w:pPr>
        <w:spacing w:after="0"/>
        <w:rPr>
          <w:b/>
        </w:rPr>
      </w:pPr>
    </w:p>
    <w:p w:rsidR="00277D36" w:rsidP="00277D36">
      <w:pPr>
        <w:spacing w:after="0"/>
      </w:pPr>
      <w:r>
        <w:t xml:space="preserve">This policy </w:t>
      </w:r>
      <w:r w:rsidRPr="0082650D">
        <w:rPr>
          <w:b/>
        </w:rPr>
        <w:t>does not</w:t>
      </w:r>
      <w:r>
        <w:t xml:space="preserve"> </w:t>
      </w:r>
      <w:r w:rsidRPr="0082650D">
        <w:rPr>
          <w:b/>
        </w:rPr>
        <w:t>apply</w:t>
      </w:r>
      <w:r>
        <w:t xml:space="preserve"> in relation to individuals who arrange their own care. Individuals who arrange and pay for their own care will normally be ordinarily resident in and/or the responsibility of the area to which the person moves. This policy </w:t>
      </w:r>
      <w:r w:rsidRPr="0082650D">
        <w:rPr>
          <w:b/>
        </w:rPr>
        <w:t>does</w:t>
      </w:r>
      <w:r>
        <w:t xml:space="preserve"> </w:t>
      </w:r>
      <w:r w:rsidRPr="0082650D">
        <w:rPr>
          <w:b/>
        </w:rPr>
        <w:t>apply</w:t>
      </w:r>
      <w:r>
        <w:t xml:space="preserve"> to individuals who pay for their own care where that care is arranged by an authority. </w:t>
      </w:r>
    </w:p>
    <w:p w:rsidR="00747E43" w:rsidP="00010185">
      <w:pPr>
        <w:spacing w:after="0"/>
        <w:rPr>
          <w:rFonts w:cs="Arial"/>
          <w:lang w:eastAsia="en-GB"/>
        </w:rPr>
      </w:pPr>
    </w:p>
    <w:p w:rsidR="00497F02" w:rsidP="00010185">
      <w:pPr>
        <w:spacing w:after="0"/>
        <w:rPr>
          <w:rFonts w:cs="Arial"/>
          <w:lang w:eastAsia="en-GB"/>
        </w:rPr>
      </w:pPr>
    </w:p>
    <w:p w:rsidR="00497F02" w:rsidRPr="009D2816" w:rsidP="00010185">
      <w:pPr>
        <w:spacing w:after="0"/>
        <w:rPr>
          <w:rFonts w:cs="Arial"/>
          <w:lang w:eastAsia="en-GB"/>
        </w:rPr>
      </w:pPr>
    </w:p>
    <w:p w:rsidR="00010185" w:rsidRPr="00747E43" w:rsidP="00747E43">
      <w:pPr>
        <w:spacing w:after="0"/>
        <w:rPr>
          <w:rFonts w:cs="Arial"/>
          <w:b/>
          <w:sz w:val="32"/>
          <w:szCs w:val="32"/>
        </w:rPr>
      </w:pPr>
      <w:r w:rsidRPr="00747E43">
        <w:rPr>
          <w:rFonts w:cs="Arial"/>
          <w:b/>
          <w:sz w:val="32"/>
          <w:szCs w:val="32"/>
        </w:rPr>
        <w:t xml:space="preserve">3. </w:t>
      </w:r>
      <w:r w:rsidRPr="00747E43">
        <w:rPr>
          <w:rFonts w:cs="Arial"/>
          <w:b/>
          <w:sz w:val="28"/>
          <w:szCs w:val="32"/>
        </w:rPr>
        <w:t>PROCEDURES</w:t>
      </w:r>
    </w:p>
    <w:p w:rsidR="00E04E22" w:rsidP="00E04E22">
      <w:pPr>
        <w:spacing w:after="0"/>
      </w:pPr>
    </w:p>
    <w:p w:rsidR="00747E43" w:rsidRPr="00747E43" w:rsidP="00747E43">
      <w:pPr>
        <w:spacing w:after="0"/>
        <w:rPr>
          <w:rFonts w:eastAsia="Times New Roman" w:cs="Arial"/>
          <w:b/>
          <w:szCs w:val="28"/>
          <w:lang w:val="en" w:eastAsia="en-GB"/>
        </w:rPr>
      </w:pPr>
      <w:r>
        <w:rPr>
          <w:rFonts w:eastAsia="Times New Roman" w:cs="Arial"/>
          <w:b/>
          <w:szCs w:val="28"/>
          <w:lang w:val="en" w:eastAsia="en-GB"/>
        </w:rPr>
        <w:t>3.1</w:t>
      </w:r>
      <w:r>
        <w:rPr>
          <w:rFonts w:eastAsia="Times New Roman" w:cs="Arial"/>
          <w:b/>
          <w:szCs w:val="28"/>
          <w:lang w:val="en" w:eastAsia="en-GB"/>
        </w:rPr>
        <w:tab/>
      </w:r>
      <w:r w:rsidRPr="00747E43">
        <w:rPr>
          <w:rFonts w:eastAsia="Times New Roman" w:cs="Arial"/>
          <w:b/>
          <w:szCs w:val="28"/>
          <w:lang w:val="en" w:eastAsia="en-GB"/>
        </w:rPr>
        <w:t>Step 1: Care and Support Planning</w:t>
      </w:r>
    </w:p>
    <w:p w:rsidR="00747E43" w:rsidRPr="00AE5103" w:rsidP="00747E43">
      <w:pPr>
        <w:spacing w:after="0"/>
        <w:rPr>
          <w:rFonts w:eastAsia="Times New Roman" w:cs="Arial"/>
          <w:lang w:val="en" w:eastAsia="en-GB"/>
        </w:rPr>
      </w:pPr>
    </w:p>
    <w:p w:rsidR="00747E43" w:rsidRPr="00AE5103" w:rsidP="00747E43">
      <w:pPr>
        <w:spacing w:after="0"/>
        <w:rPr>
          <w:rFonts w:eastAsia="Times New Roman" w:cs="Arial"/>
          <w:lang w:val="en" w:eastAsia="en-GB"/>
        </w:rPr>
      </w:pPr>
      <w:r w:rsidRPr="00AE5103">
        <w:rPr>
          <w:rFonts w:eastAsia="Times New Roman" w:cs="Arial"/>
          <w:lang w:val="en" w:eastAsia="en-GB"/>
        </w:rPr>
        <w:t xml:space="preserve">Any need for a cross-border residential care placement will be determined through the overall </w:t>
      </w:r>
      <w:r>
        <w:fldChar w:fldCharType="begin"/>
      </w:r>
      <w:r>
        <w:instrText xml:space="preserve"> HYPERLINK "http://intranet.ad.lancscc.net/media/5210/ppg-care-support-planning.pdf" </w:instrText>
      </w:r>
      <w:r>
        <w:fldChar w:fldCharType="separate"/>
      </w:r>
      <w:r w:rsidRPr="00F97151">
        <w:rPr>
          <w:rStyle w:val="Hyperlink"/>
          <w:rFonts w:eastAsia="Times New Roman"/>
          <w:lang w:val="en" w:eastAsia="en-GB"/>
        </w:rPr>
        <w:t>care and support plan</w:t>
      </w:r>
      <w:r>
        <w:fldChar w:fldCharType="end"/>
      </w:r>
      <w:r w:rsidRPr="00AE5103">
        <w:rPr>
          <w:rFonts w:eastAsia="Times New Roman" w:cs="Arial"/>
          <w:lang w:val="en" w:eastAsia="en-GB"/>
        </w:rPr>
        <w:t xml:space="preserve"> prepared with the </w:t>
      </w:r>
      <w:r>
        <w:rPr>
          <w:rFonts w:eastAsia="Times New Roman" w:cs="Arial"/>
          <w:lang w:val="en" w:eastAsia="en-GB"/>
        </w:rPr>
        <w:t>person</w:t>
      </w:r>
      <w:r w:rsidRPr="00AE5103">
        <w:rPr>
          <w:rFonts w:eastAsia="Times New Roman" w:cs="Arial"/>
          <w:lang w:val="en" w:eastAsia="en-GB"/>
        </w:rPr>
        <w:t>.</w:t>
      </w:r>
    </w:p>
    <w:p w:rsidR="00747E43" w:rsidRPr="00AE5103" w:rsidP="00747E43">
      <w:pPr>
        <w:spacing w:after="0"/>
        <w:rPr>
          <w:rFonts w:eastAsia="Times New Roman" w:cs="Arial"/>
          <w:lang w:val="en" w:eastAsia="en-GB"/>
        </w:rPr>
      </w:pPr>
    </w:p>
    <w:p w:rsidR="00747E43" w:rsidRPr="00AE5103" w:rsidP="00747E43">
      <w:pPr>
        <w:spacing w:after="0"/>
        <w:rPr>
          <w:rFonts w:eastAsia="Times New Roman" w:cs="Arial"/>
          <w:lang w:val="en" w:eastAsia="en-GB"/>
        </w:rPr>
      </w:pPr>
      <w:r w:rsidRPr="00AE5103">
        <w:rPr>
          <w:rFonts w:eastAsia="Times New Roman" w:cs="Arial"/>
          <w:lang w:val="en" w:eastAsia="en-GB"/>
        </w:rPr>
        <w:t xml:space="preserve">In planning to meet care and support needs, </w:t>
      </w:r>
      <w:r>
        <w:rPr>
          <w:rFonts w:eastAsia="Times New Roman" w:cs="Arial"/>
          <w:lang w:val="en" w:eastAsia="en-GB"/>
        </w:rPr>
        <w:t xml:space="preserve">county council </w:t>
      </w:r>
      <w:r w:rsidRPr="00AE5103">
        <w:rPr>
          <w:rFonts w:eastAsia="Times New Roman" w:cs="Arial"/>
          <w:lang w:val="en" w:eastAsia="en-GB"/>
        </w:rPr>
        <w:t xml:space="preserve">staff should establish what </w:t>
      </w:r>
      <w:r>
        <w:rPr>
          <w:rFonts w:eastAsia="Times New Roman" w:cs="Arial"/>
          <w:lang w:val="en" w:eastAsia="en-GB"/>
        </w:rPr>
        <w:t xml:space="preserve">(if any) </w:t>
      </w:r>
      <w:r w:rsidRPr="00AE5103">
        <w:rPr>
          <w:rFonts w:eastAsia="Times New Roman" w:cs="Arial"/>
          <w:lang w:val="en" w:eastAsia="en-GB"/>
        </w:rPr>
        <w:t xml:space="preserve">support networks (for example, friends and family) are in place where the </w:t>
      </w:r>
      <w:r>
        <w:rPr>
          <w:rFonts w:eastAsia="Times New Roman" w:cs="Arial"/>
          <w:lang w:val="en" w:eastAsia="en-GB"/>
        </w:rPr>
        <w:t>person</w:t>
      </w:r>
      <w:r w:rsidRPr="00AE5103">
        <w:rPr>
          <w:rFonts w:eastAsia="Times New Roman" w:cs="Arial"/>
          <w:lang w:val="en" w:eastAsia="en-GB"/>
        </w:rPr>
        <w:t xml:space="preserve"> currently lives and enquire whether a support network exists elsewhere. Alternatively, the individual (or their family or friends) may themselves raise the potential of a move to an area with a greater support network or to move to an area for other reasons.</w:t>
      </w:r>
    </w:p>
    <w:p w:rsidR="00747E43" w:rsidRPr="00AE5103" w:rsidP="00747E43">
      <w:pPr>
        <w:spacing w:after="0"/>
        <w:rPr>
          <w:rFonts w:eastAsia="Times New Roman" w:cs="Arial"/>
          <w:lang w:val="en" w:eastAsia="en-GB"/>
        </w:rPr>
      </w:pPr>
    </w:p>
    <w:p w:rsidR="00747E43" w:rsidRPr="00AE5103" w:rsidP="00747E43">
      <w:pPr>
        <w:spacing w:after="0"/>
        <w:rPr>
          <w:rFonts w:eastAsia="Times New Roman" w:cs="Arial"/>
          <w:lang w:val="en" w:eastAsia="en-GB"/>
        </w:rPr>
      </w:pPr>
      <w:r w:rsidRPr="00AE5103">
        <w:rPr>
          <w:rFonts w:eastAsia="Times New Roman" w:cs="Arial"/>
          <w:lang w:val="en" w:eastAsia="en-GB"/>
        </w:rPr>
        <w:t xml:space="preserve">If residential care in a different territory of the UK appears to be appropriate for meeting the person’s needs, the county council should inform the individual concerned (and/ or their </w:t>
      </w:r>
      <w:r>
        <w:rPr>
          <w:rFonts w:eastAsia="Times New Roman" w:cs="Arial"/>
          <w:lang w:val="en" w:eastAsia="en-GB"/>
        </w:rPr>
        <w:t xml:space="preserve">family </w:t>
      </w:r>
      <w:r w:rsidRPr="00AE5103">
        <w:rPr>
          <w:rFonts w:eastAsia="Times New Roman" w:cs="Arial"/>
          <w:lang w:val="en" w:eastAsia="en-GB"/>
        </w:rPr>
        <w:t>repre</w:t>
      </w:r>
      <w:r>
        <w:rPr>
          <w:rFonts w:eastAsia="Times New Roman" w:cs="Arial"/>
          <w:lang w:val="en" w:eastAsia="en-GB"/>
        </w:rPr>
        <w:t xml:space="preserve">sentative or </w:t>
      </w:r>
      <w:r w:rsidRPr="00AE5103">
        <w:rPr>
          <w:rFonts w:eastAsia="Times New Roman" w:cs="Arial"/>
          <w:lang w:val="en" w:eastAsia="en-GB"/>
        </w:rPr>
        <w:t>advocate) of the potential availabili</w:t>
      </w:r>
      <w:r>
        <w:rPr>
          <w:rFonts w:eastAsia="Times New Roman" w:cs="Arial"/>
          <w:lang w:val="en" w:eastAsia="en-GB"/>
        </w:rPr>
        <w:t>ty of a cross-border placement and its suitability in meeting the person's needs and wishes.</w:t>
      </w:r>
    </w:p>
    <w:p w:rsidR="00747E43" w:rsidRPr="00AE5103" w:rsidP="00747E43">
      <w:pPr>
        <w:spacing w:after="0"/>
        <w:rPr>
          <w:rFonts w:eastAsia="Times New Roman" w:cs="Arial"/>
          <w:lang w:val="en" w:eastAsia="en-GB"/>
        </w:rPr>
      </w:pPr>
    </w:p>
    <w:p w:rsidR="00747E43" w:rsidP="00747E43">
      <w:pPr>
        <w:spacing w:after="0"/>
        <w:rPr>
          <w:rFonts w:eastAsia="Times New Roman" w:cs="Arial"/>
          <w:lang w:val="en" w:eastAsia="en-GB"/>
        </w:rPr>
      </w:pPr>
      <w:r w:rsidRPr="00AE5103">
        <w:rPr>
          <w:rFonts w:eastAsia="Times New Roman" w:cs="Arial"/>
          <w:lang w:val="en" w:eastAsia="en-GB"/>
        </w:rPr>
        <w:t xml:space="preserve">If the </w:t>
      </w:r>
      <w:r>
        <w:rPr>
          <w:rFonts w:eastAsia="Times New Roman" w:cs="Arial"/>
          <w:lang w:val="en" w:eastAsia="en-GB"/>
        </w:rPr>
        <w:t>person</w:t>
      </w:r>
      <w:r w:rsidRPr="00AE5103">
        <w:rPr>
          <w:rFonts w:eastAsia="Times New Roman" w:cs="Arial"/>
          <w:lang w:val="en" w:eastAsia="en-GB"/>
        </w:rPr>
        <w:t xml:space="preserve"> wishes to pursue a cross-border placement, the county council should carefully weigh the pros and cons of such a move. This includes considering:</w:t>
      </w:r>
    </w:p>
    <w:p w:rsidR="00747E43" w:rsidRPr="00AE5103" w:rsidP="00747E43">
      <w:pPr>
        <w:spacing w:after="0"/>
        <w:rPr>
          <w:rFonts w:eastAsia="Times New Roman" w:cs="Arial"/>
          <w:lang w:val="en" w:eastAsia="en-GB"/>
        </w:rPr>
      </w:pPr>
    </w:p>
    <w:p w:rsidR="00747E43" w:rsidRPr="00AE5103" w:rsidP="00747E43">
      <w:pPr>
        <w:numPr>
          <w:ilvl w:val="0"/>
          <w:numId w:val="9"/>
        </w:numPr>
        <w:autoSpaceDE/>
        <w:autoSpaceDN/>
        <w:adjustRightInd/>
        <w:spacing w:after="0"/>
        <w:jc w:val="left"/>
        <w:rPr>
          <w:rFonts w:eastAsia="Times New Roman" w:cs="Arial"/>
          <w:lang w:val="en" w:eastAsia="en-GB"/>
        </w:rPr>
      </w:pPr>
      <w:r w:rsidRPr="00AE5103">
        <w:rPr>
          <w:rFonts w:eastAsia="Times New Roman" w:cs="Arial"/>
          <w:lang w:val="en" w:eastAsia="en-GB"/>
        </w:rPr>
        <w:t xml:space="preserve">Would the support network in the area of the proposed new placement improve (or at least maintain) the </w:t>
      </w:r>
      <w:r>
        <w:rPr>
          <w:rFonts w:eastAsia="Times New Roman" w:cs="Arial"/>
          <w:lang w:val="en" w:eastAsia="en-GB"/>
        </w:rPr>
        <w:t>person's</w:t>
      </w:r>
      <w:r w:rsidRPr="00AE5103">
        <w:rPr>
          <w:rFonts w:eastAsia="Times New Roman" w:cs="Arial"/>
          <w:lang w:val="en" w:eastAsia="en-GB"/>
        </w:rPr>
        <w:t xml:space="preserve"> wellbeing?</w:t>
      </w:r>
    </w:p>
    <w:p w:rsidR="00747E43" w:rsidRPr="00AE5103" w:rsidP="00747E43">
      <w:pPr>
        <w:numPr>
          <w:ilvl w:val="0"/>
          <w:numId w:val="9"/>
        </w:numPr>
        <w:autoSpaceDE/>
        <w:autoSpaceDN/>
        <w:adjustRightInd/>
        <w:spacing w:before="100" w:beforeAutospacing="1" w:after="100" w:afterAutospacing="1"/>
        <w:jc w:val="left"/>
        <w:rPr>
          <w:rFonts w:eastAsia="Times New Roman" w:cs="Arial"/>
          <w:lang w:val="en" w:eastAsia="en-GB"/>
        </w:rPr>
      </w:pPr>
      <w:r w:rsidRPr="00AE5103">
        <w:rPr>
          <w:rFonts w:eastAsia="Times New Roman" w:cs="Arial"/>
          <w:lang w:val="en" w:eastAsia="en-GB"/>
        </w:rPr>
        <w:t xml:space="preserve">What effect might the change of location have on the </w:t>
      </w:r>
      <w:r>
        <w:rPr>
          <w:rFonts w:eastAsia="Times New Roman" w:cs="Arial"/>
          <w:lang w:val="en" w:eastAsia="en-GB"/>
        </w:rPr>
        <w:t>person's</w:t>
      </w:r>
      <w:r w:rsidRPr="00AE5103">
        <w:rPr>
          <w:rFonts w:eastAsia="Times New Roman" w:cs="Arial"/>
          <w:lang w:val="en" w:eastAsia="en-GB"/>
        </w:rPr>
        <w:t xml:space="preserve"> wellbeing? How well are they likely to adapt to their new surroundings?</w:t>
      </w:r>
    </w:p>
    <w:p w:rsidR="00747E43" w:rsidRPr="00AE5103" w:rsidP="00747E43">
      <w:pPr>
        <w:numPr>
          <w:ilvl w:val="0"/>
          <w:numId w:val="9"/>
        </w:numPr>
        <w:autoSpaceDE/>
        <w:autoSpaceDN/>
        <w:adjustRightInd/>
        <w:spacing w:before="100" w:beforeAutospacing="1" w:after="100" w:afterAutospacing="1"/>
        <w:jc w:val="left"/>
        <w:rPr>
          <w:rFonts w:eastAsia="Times New Roman" w:cs="Arial"/>
          <w:lang w:val="en" w:eastAsia="en-GB"/>
        </w:rPr>
      </w:pPr>
      <w:r w:rsidRPr="00AE5103">
        <w:rPr>
          <w:rFonts w:eastAsia="Times New Roman" w:cs="Arial"/>
          <w:lang w:val="en" w:eastAsia="en-GB"/>
        </w:rPr>
        <w:t>Is the individual in receipt of any specialist health care? Will the locality of the proposed new placement allow for the satisfactory continuation of this treatment?</w:t>
      </w:r>
    </w:p>
    <w:p w:rsidR="00747E43" w:rsidRPr="00AE5103" w:rsidP="00747E43">
      <w:pPr>
        <w:numPr>
          <w:ilvl w:val="0"/>
          <w:numId w:val="9"/>
        </w:numPr>
        <w:autoSpaceDE/>
        <w:autoSpaceDN/>
        <w:adjustRightInd/>
        <w:spacing w:after="0"/>
        <w:jc w:val="left"/>
        <w:rPr>
          <w:rFonts w:eastAsia="Times New Roman" w:cs="Arial"/>
          <w:lang w:val="en" w:eastAsia="en-GB"/>
        </w:rPr>
      </w:pPr>
      <w:r w:rsidRPr="00AE5103">
        <w:rPr>
          <w:rFonts w:eastAsia="Times New Roman" w:cs="Arial"/>
          <w:lang w:val="en" w:eastAsia="en-GB"/>
        </w:rPr>
        <w:t xml:space="preserve">Where the </w:t>
      </w:r>
      <w:r>
        <w:rPr>
          <w:rFonts w:eastAsia="Times New Roman" w:cs="Arial"/>
          <w:lang w:val="en" w:eastAsia="en-GB"/>
        </w:rPr>
        <w:t>person</w:t>
      </w:r>
      <w:r w:rsidRPr="00AE5103">
        <w:rPr>
          <w:rFonts w:eastAsia="Times New Roman" w:cs="Arial"/>
          <w:lang w:val="en" w:eastAsia="en-GB"/>
        </w:rPr>
        <w:t xml:space="preserve"> lacks the mental capacity to decide where to live, who is the individual’s representative? The representative should be consulted and in certain cases there will be a duty to involve them. </w:t>
      </w:r>
    </w:p>
    <w:p w:rsidR="00747E43" w:rsidRPr="00AE5103" w:rsidP="00747E43">
      <w:pPr>
        <w:spacing w:after="0"/>
        <w:rPr>
          <w:rFonts w:eastAsia="Times New Roman" w:cs="Arial"/>
          <w:lang w:val="en" w:eastAsia="en-GB"/>
        </w:rPr>
      </w:pPr>
    </w:p>
    <w:p w:rsidR="00747E43" w:rsidRPr="00AE5103" w:rsidP="00747E43">
      <w:pPr>
        <w:spacing w:after="0"/>
        <w:rPr>
          <w:rFonts w:eastAsia="Times New Roman" w:cs="Arial"/>
          <w:lang w:val="en" w:eastAsia="en-GB"/>
        </w:rPr>
      </w:pPr>
      <w:r w:rsidRPr="00AE5103">
        <w:rPr>
          <w:rFonts w:eastAsia="Times New Roman" w:cs="Arial"/>
          <w:lang w:val="en" w:eastAsia="en-GB"/>
        </w:rPr>
        <w:t>For more information, please see the PPG</w:t>
      </w:r>
      <w:r>
        <w:rPr>
          <w:rFonts w:eastAsia="Times New Roman" w:cs="Arial"/>
          <w:lang w:val="en" w:eastAsia="en-GB"/>
        </w:rPr>
        <w:t>s</w:t>
      </w:r>
      <w:r w:rsidRPr="00AE5103">
        <w:rPr>
          <w:rFonts w:eastAsia="Times New Roman" w:cs="Arial"/>
          <w:lang w:val="en" w:eastAsia="en-GB"/>
        </w:rPr>
        <w:t xml:space="preserve"> on </w:t>
      </w:r>
      <w:r>
        <w:fldChar w:fldCharType="begin"/>
      </w:r>
      <w:r>
        <w:instrText xml:space="preserve"> HYPERLINK "http://intranet.ad.lancscc.net/media/4878/ppg-wellbeing-principle.pdf" </w:instrText>
      </w:r>
      <w:r>
        <w:fldChar w:fldCharType="separate"/>
      </w:r>
      <w:r w:rsidRPr="00F97151">
        <w:rPr>
          <w:rStyle w:val="Hyperlink"/>
          <w:rFonts w:eastAsia="Times New Roman"/>
          <w:lang w:val="en" w:eastAsia="en-GB"/>
        </w:rPr>
        <w:t>Wellbeing</w:t>
      </w:r>
      <w:r>
        <w:fldChar w:fldCharType="end"/>
      </w:r>
      <w:r w:rsidRPr="00AE5103">
        <w:rPr>
          <w:rFonts w:eastAsia="Times New Roman" w:cs="Arial"/>
          <w:lang w:val="en" w:eastAsia="en-GB"/>
        </w:rPr>
        <w:t xml:space="preserve"> and</w:t>
      </w:r>
      <w:r>
        <w:rPr>
          <w:rFonts w:eastAsia="Times New Roman" w:cs="Arial"/>
          <w:lang w:val="en" w:eastAsia="en-GB"/>
        </w:rPr>
        <w:t xml:space="preserve"> </w:t>
      </w:r>
      <w:r>
        <w:fldChar w:fldCharType="begin"/>
      </w:r>
      <w:r>
        <w:instrText xml:space="preserve"> HYPERLINK "http://intranet.ad.lancscc.net/media/4847/ppg-advocacy-care-act.pdf" </w:instrText>
      </w:r>
      <w:r>
        <w:fldChar w:fldCharType="separate"/>
      </w:r>
      <w:r w:rsidRPr="00F97151">
        <w:rPr>
          <w:rStyle w:val="Hyperlink"/>
          <w:rFonts w:eastAsia="Times New Roman"/>
          <w:lang w:val="en" w:eastAsia="en-GB"/>
        </w:rPr>
        <w:t>Care Act Independent Advocacy</w:t>
      </w:r>
      <w:r>
        <w:fldChar w:fldCharType="end"/>
      </w:r>
      <w:r w:rsidRPr="00AE5103">
        <w:rPr>
          <w:rFonts w:eastAsia="Times New Roman" w:cs="Arial"/>
          <w:lang w:val="en" w:eastAsia="en-GB"/>
        </w:rPr>
        <w:t>.</w:t>
      </w:r>
    </w:p>
    <w:p w:rsidR="00747E43" w:rsidRPr="00AE5103" w:rsidP="00747E43">
      <w:pPr>
        <w:spacing w:after="0"/>
        <w:rPr>
          <w:rFonts w:eastAsia="Times New Roman" w:cs="Arial"/>
          <w:lang w:val="en" w:eastAsia="en-GB"/>
        </w:rPr>
      </w:pPr>
    </w:p>
    <w:p w:rsidR="00747E43" w:rsidRPr="00AE5103" w:rsidP="00747E43">
      <w:pPr>
        <w:spacing w:after="0"/>
        <w:rPr>
          <w:rFonts w:eastAsia="Times New Roman" w:cs="Arial"/>
          <w:lang w:val="en" w:eastAsia="en-GB"/>
        </w:rPr>
      </w:pPr>
      <w:r w:rsidRPr="00AE5103">
        <w:rPr>
          <w:rFonts w:eastAsia="Times New Roman" w:cs="Arial"/>
          <w:lang w:val="en" w:eastAsia="en-GB"/>
        </w:rPr>
        <w:t xml:space="preserve">With the permission of the </w:t>
      </w:r>
      <w:r>
        <w:rPr>
          <w:rFonts w:eastAsia="Times New Roman" w:cs="Arial"/>
          <w:lang w:val="en" w:eastAsia="en-GB"/>
        </w:rPr>
        <w:t>person</w:t>
      </w:r>
      <w:r w:rsidRPr="00AE5103">
        <w:rPr>
          <w:rFonts w:eastAsia="Times New Roman" w:cs="Arial"/>
          <w:lang w:val="en" w:eastAsia="en-GB"/>
        </w:rPr>
        <w:t xml:space="preserve"> concerned (or their representative/advocate), the county council should approach the friends and/or family of the individual concerned who are resident in the area of the proposed new placement (and any friends and/ or family in the area of their current residence) to seek their views on the perceived benefits of the placement and any concerns they may have.</w:t>
      </w:r>
    </w:p>
    <w:p w:rsidR="00747E43" w:rsidRPr="00AE5103" w:rsidP="00747E43">
      <w:pPr>
        <w:spacing w:after="0"/>
        <w:rPr>
          <w:rFonts w:eastAsia="Times New Roman" w:cs="Arial"/>
          <w:lang w:val="en" w:eastAsia="en-GB"/>
        </w:rPr>
      </w:pPr>
    </w:p>
    <w:p w:rsidR="00747E43" w:rsidRPr="00AE5103" w:rsidP="00747E43">
      <w:pPr>
        <w:spacing w:after="0"/>
        <w:rPr>
          <w:rFonts w:eastAsia="Times New Roman" w:cs="Arial"/>
          <w:lang w:val="en" w:eastAsia="en-GB"/>
        </w:rPr>
      </w:pPr>
      <w:r w:rsidRPr="00AE5103">
        <w:rPr>
          <w:rFonts w:eastAsia="Times New Roman" w:cs="Arial"/>
          <w:lang w:val="en" w:eastAsia="en-GB"/>
        </w:rPr>
        <w:t>If a cross-border placement still appears to be in the interests of the individual’s wellbeing the county council should research the availability of providers in the proposed new placement area which are likely to meet the person's needs. The county council should conduct all necessary checks and exercise due diligence as it would with any other residential placement.</w:t>
      </w:r>
      <w:r>
        <w:rPr>
          <w:rFonts w:eastAsia="Times New Roman" w:cs="Arial"/>
          <w:lang w:val="en" w:eastAsia="en-GB"/>
        </w:rPr>
        <w:t xml:space="preserve"> The first authority may wish to make preliminary contact with the second authority to research the availability and quality of any potential providers. </w:t>
      </w:r>
    </w:p>
    <w:p w:rsidR="00747E43" w:rsidRPr="00AE5103" w:rsidP="00747E43">
      <w:pPr>
        <w:spacing w:after="0"/>
        <w:rPr>
          <w:rFonts w:eastAsia="Times New Roman" w:cs="Arial"/>
          <w:lang w:val="en" w:eastAsia="en-GB"/>
        </w:rPr>
      </w:pPr>
    </w:p>
    <w:p w:rsidR="00747E43" w:rsidRPr="00AE5103" w:rsidP="00747E43">
      <w:pPr>
        <w:spacing w:after="0"/>
        <w:rPr>
          <w:rFonts w:eastAsia="Times New Roman" w:cs="Arial"/>
          <w:lang w:val="en" w:eastAsia="en-GB"/>
        </w:rPr>
      </w:pPr>
      <w:r w:rsidRPr="00AE5103">
        <w:rPr>
          <w:rFonts w:eastAsia="Times New Roman" w:cs="Arial"/>
          <w:lang w:val="en" w:eastAsia="en-GB"/>
        </w:rPr>
        <w:t xml:space="preserve">The </w:t>
      </w:r>
      <w:r>
        <w:rPr>
          <w:rFonts w:eastAsia="Times New Roman" w:cs="Arial"/>
          <w:lang w:val="en" w:eastAsia="en-GB"/>
        </w:rPr>
        <w:t>person's</w:t>
      </w:r>
      <w:r w:rsidRPr="00AE5103">
        <w:rPr>
          <w:rFonts w:eastAsia="Times New Roman" w:cs="Arial"/>
          <w:lang w:val="en" w:eastAsia="en-GB"/>
        </w:rPr>
        <w:t xml:space="preserve"> views on suitable providers and their agreement should be sought before any final decision is made. The county council should strive to offer people a choice of placements. For more information on offering a choice of a type of accommodation, please see the </w:t>
      </w:r>
      <w:r>
        <w:fldChar w:fldCharType="begin"/>
      </w:r>
      <w:r>
        <w:instrText xml:space="preserve"> HYPERLINK "http://intranet.ad.lancscc.net/media/5385/ppg-choice-of-accommodation.pdf" </w:instrText>
      </w:r>
      <w:r>
        <w:fldChar w:fldCharType="separate"/>
      </w:r>
      <w:r w:rsidRPr="00F97151">
        <w:rPr>
          <w:rStyle w:val="Hyperlink"/>
          <w:rFonts w:eastAsia="Times New Roman"/>
          <w:lang w:val="en" w:eastAsia="en-GB"/>
        </w:rPr>
        <w:t>Choice of Accommodation PPG</w:t>
      </w:r>
      <w:r>
        <w:fldChar w:fldCharType="end"/>
      </w:r>
      <w:r w:rsidRPr="00AE5103">
        <w:rPr>
          <w:rFonts w:eastAsia="Times New Roman" w:cs="Arial"/>
          <w:lang w:val="en" w:eastAsia="en-GB"/>
        </w:rPr>
        <w:t xml:space="preserve">. </w:t>
      </w:r>
    </w:p>
    <w:p w:rsidR="00747E43" w:rsidRPr="00AE5103" w:rsidP="00747E43">
      <w:pPr>
        <w:spacing w:after="0"/>
        <w:rPr>
          <w:rFonts w:eastAsia="Times New Roman" w:cs="Arial"/>
          <w:lang w:val="en" w:eastAsia="en-GB"/>
        </w:rPr>
      </w:pPr>
    </w:p>
    <w:p w:rsidR="00747E43" w:rsidP="00747E43">
      <w:pPr>
        <w:spacing w:after="0"/>
        <w:rPr>
          <w:rFonts w:eastAsia="Times New Roman" w:cs="Arial"/>
          <w:lang w:val="en" w:eastAsia="en-GB"/>
        </w:rPr>
      </w:pPr>
      <w:r>
        <w:rPr>
          <w:rFonts w:eastAsia="Times New Roman" w:cs="Arial"/>
          <w:lang w:val="en" w:eastAsia="en-GB"/>
        </w:rPr>
        <w:t xml:space="preserve">Staff should also inform the person </w:t>
      </w:r>
      <w:r w:rsidRPr="00AE5103">
        <w:rPr>
          <w:rFonts w:eastAsia="Times New Roman" w:cs="Arial"/>
          <w:lang w:val="en" w:eastAsia="en-GB"/>
        </w:rPr>
        <w:t>that the first authority will contact the second authority and ask for help with managing the placement or with discharging any other functions (e.g. care reviews).</w:t>
      </w:r>
    </w:p>
    <w:p w:rsidR="00112DA8" w:rsidRPr="00AE5103" w:rsidP="00747E43">
      <w:pPr>
        <w:spacing w:after="0"/>
        <w:rPr>
          <w:rFonts w:eastAsia="Times New Roman" w:cs="Arial"/>
          <w:lang w:val="en" w:eastAsia="en-GB"/>
        </w:rPr>
      </w:pPr>
    </w:p>
    <w:p w:rsidR="00747E43" w:rsidP="00747E43">
      <w:pPr>
        <w:spacing w:after="0"/>
        <w:rPr>
          <w:rFonts w:eastAsia="Times New Roman" w:cs="Arial"/>
          <w:lang w:val="en" w:eastAsia="en-GB"/>
        </w:rPr>
      </w:pPr>
      <w:r w:rsidRPr="00AE5103">
        <w:rPr>
          <w:rFonts w:eastAsia="Times New Roman" w:cs="Arial"/>
          <w:lang w:val="en" w:eastAsia="en-GB"/>
        </w:rPr>
        <w:t xml:space="preserve">Where this would involve the sharing of information or the gathering of information by the second authority on behalf of the first, (see next section) the </w:t>
      </w:r>
      <w:r>
        <w:rPr>
          <w:rFonts w:eastAsia="Times New Roman" w:cs="Arial"/>
          <w:lang w:val="en" w:eastAsia="en-GB"/>
        </w:rPr>
        <w:t>person</w:t>
      </w:r>
      <w:r w:rsidRPr="00AE5103">
        <w:rPr>
          <w:rFonts w:eastAsia="Times New Roman" w:cs="Arial"/>
          <w:lang w:val="en" w:eastAsia="en-GB"/>
        </w:rPr>
        <w:t xml:space="preserve"> should </w:t>
      </w:r>
      <w:r>
        <w:rPr>
          <w:rFonts w:eastAsia="Times New Roman" w:cs="Arial"/>
          <w:lang w:val="en" w:eastAsia="en-GB"/>
        </w:rPr>
        <w:t xml:space="preserve">always </w:t>
      </w:r>
      <w:r w:rsidRPr="00AE5103">
        <w:rPr>
          <w:rFonts w:eastAsia="Times New Roman" w:cs="Arial"/>
          <w:lang w:val="en" w:eastAsia="en-GB"/>
        </w:rPr>
        <w:t>be informed and their consent sought.</w:t>
      </w:r>
    </w:p>
    <w:p w:rsidR="00747E43" w:rsidP="00747E43">
      <w:pPr>
        <w:spacing w:after="0"/>
        <w:rPr>
          <w:rFonts w:eastAsia="Times New Roman" w:cs="Arial"/>
          <w:lang w:val="en" w:eastAsia="en-GB"/>
        </w:rPr>
      </w:pPr>
    </w:p>
    <w:p w:rsidR="00A077EA" w:rsidRPr="00AE5103" w:rsidP="00747E43">
      <w:pPr>
        <w:spacing w:after="0"/>
        <w:rPr>
          <w:rFonts w:eastAsia="Times New Roman" w:cs="Arial"/>
          <w:lang w:val="en" w:eastAsia="en-GB"/>
        </w:rPr>
      </w:pPr>
    </w:p>
    <w:p w:rsidR="00747E43" w:rsidRPr="00747E43" w:rsidP="00747E43">
      <w:pPr>
        <w:spacing w:after="0"/>
        <w:rPr>
          <w:rFonts w:eastAsia="Times New Roman" w:cs="Arial"/>
          <w:b/>
          <w:szCs w:val="28"/>
          <w:lang w:val="en" w:eastAsia="en-GB"/>
        </w:rPr>
      </w:pPr>
      <w:r>
        <w:rPr>
          <w:rFonts w:eastAsia="Times New Roman" w:cs="Arial"/>
          <w:b/>
          <w:szCs w:val="28"/>
          <w:lang w:val="en" w:eastAsia="en-GB"/>
        </w:rPr>
        <w:t>3.2</w:t>
      </w:r>
      <w:r>
        <w:rPr>
          <w:rFonts w:eastAsia="Times New Roman" w:cs="Arial"/>
          <w:b/>
          <w:szCs w:val="28"/>
          <w:lang w:val="en" w:eastAsia="en-GB"/>
        </w:rPr>
        <w:tab/>
      </w:r>
      <w:r w:rsidRPr="00747E43">
        <w:rPr>
          <w:rFonts w:eastAsia="Times New Roman" w:cs="Arial"/>
          <w:b/>
          <w:szCs w:val="28"/>
          <w:lang w:val="en" w:eastAsia="en-GB"/>
        </w:rPr>
        <w:t xml:space="preserve">Step 2. </w:t>
      </w:r>
      <w:r w:rsidRPr="00747E43">
        <w:rPr>
          <w:rFonts w:cs="Arial"/>
          <w:b/>
          <w:szCs w:val="28"/>
        </w:rPr>
        <w:t>Initial liaison between the “first” and “second” authorities</w:t>
      </w:r>
    </w:p>
    <w:p w:rsidR="00747E43" w:rsidRPr="00AE5103" w:rsidP="00747E43">
      <w:pPr>
        <w:spacing w:after="0"/>
        <w:rPr>
          <w:rFonts w:eastAsia="Times New Roman" w:cs="Arial"/>
          <w:lang w:val="en" w:eastAsia="en-GB"/>
        </w:rPr>
      </w:pPr>
    </w:p>
    <w:p w:rsidR="00747E43" w:rsidRPr="00AE5103" w:rsidP="00747E43">
      <w:pPr>
        <w:spacing w:after="0"/>
        <w:rPr>
          <w:rFonts w:eastAsia="Times New Roman" w:cs="Arial"/>
          <w:lang w:val="en" w:eastAsia="en-GB"/>
        </w:rPr>
      </w:pPr>
      <w:r w:rsidRPr="00AE5103">
        <w:rPr>
          <w:rFonts w:eastAsia="Times New Roman" w:cs="Arial"/>
          <w:lang w:val="en" w:eastAsia="en-GB"/>
        </w:rPr>
        <w:t xml:space="preserve">Once the placement has been agreed in principle (with the </w:t>
      </w:r>
      <w:r>
        <w:rPr>
          <w:rFonts w:eastAsia="Times New Roman" w:cs="Arial"/>
          <w:lang w:val="en" w:eastAsia="en-GB"/>
        </w:rPr>
        <w:t>person</w:t>
      </w:r>
      <w:r w:rsidRPr="00AE5103">
        <w:rPr>
          <w:rFonts w:eastAsia="Times New Roman" w:cs="Arial"/>
          <w:lang w:val="en" w:eastAsia="en-GB"/>
        </w:rPr>
        <w:t xml:space="preserve"> concerned and/or their representative) and the </w:t>
      </w:r>
      <w:r>
        <w:rPr>
          <w:rFonts w:eastAsia="Times New Roman" w:cs="Arial"/>
          <w:lang w:val="en" w:eastAsia="en-GB"/>
        </w:rPr>
        <w:t>relevant</w:t>
      </w:r>
      <w:r w:rsidRPr="00AE5103">
        <w:rPr>
          <w:rFonts w:eastAsia="Times New Roman" w:cs="Arial"/>
          <w:lang w:val="en" w:eastAsia="en-GB"/>
        </w:rPr>
        <w:t xml:space="preserve"> council has identi</w:t>
      </w:r>
      <w:r>
        <w:rPr>
          <w:rFonts w:eastAsia="Times New Roman" w:cs="Arial"/>
          <w:lang w:val="en" w:eastAsia="en-GB"/>
        </w:rPr>
        <w:t>fied a potential provider, the "first authority"</w:t>
      </w:r>
      <w:r w:rsidRPr="00AE5103">
        <w:rPr>
          <w:rFonts w:eastAsia="Times New Roman" w:cs="Arial"/>
          <w:lang w:val="en" w:eastAsia="en-GB"/>
        </w:rPr>
        <w:t xml:space="preserve"> should immediately contact the authority in whose area the placement will be made (the "second authority").</w:t>
      </w:r>
    </w:p>
    <w:p w:rsidR="00747E43" w:rsidRPr="00AE5103" w:rsidP="00747E43">
      <w:pPr>
        <w:spacing w:after="0"/>
        <w:rPr>
          <w:rFonts w:eastAsia="Times New Roman" w:cs="Arial"/>
          <w:lang w:val="en" w:eastAsia="en-GB"/>
        </w:rPr>
      </w:pPr>
    </w:p>
    <w:p w:rsidR="00747E43" w:rsidP="00747E43">
      <w:pPr>
        <w:spacing w:after="0"/>
        <w:rPr>
          <w:rFonts w:eastAsia="Times New Roman" w:cs="Arial"/>
          <w:lang w:val="en" w:eastAsia="en-GB"/>
        </w:rPr>
      </w:pPr>
      <w:r w:rsidRPr="00AE5103">
        <w:rPr>
          <w:rFonts w:eastAsia="Times New Roman" w:cs="Arial"/>
          <w:lang w:val="en" w:eastAsia="en-GB"/>
        </w:rPr>
        <w:t>The first authority should:</w:t>
      </w:r>
    </w:p>
    <w:p w:rsidR="00112DA8" w:rsidRPr="00AE5103" w:rsidP="00747E43">
      <w:pPr>
        <w:spacing w:after="0"/>
        <w:rPr>
          <w:rFonts w:eastAsia="Times New Roman" w:cs="Arial"/>
          <w:lang w:val="en" w:eastAsia="en-GB"/>
        </w:rPr>
      </w:pPr>
    </w:p>
    <w:p w:rsidR="00747E43" w:rsidRPr="00AE5103" w:rsidP="00747E43">
      <w:pPr>
        <w:numPr>
          <w:ilvl w:val="0"/>
          <w:numId w:val="10"/>
        </w:numPr>
        <w:autoSpaceDE/>
        <w:autoSpaceDN/>
        <w:adjustRightInd/>
        <w:spacing w:after="0"/>
        <w:jc w:val="left"/>
        <w:rPr>
          <w:rFonts w:eastAsia="Times New Roman" w:cs="Arial"/>
          <w:lang w:val="en" w:eastAsia="en-GB"/>
        </w:rPr>
      </w:pPr>
      <w:r w:rsidRPr="00AE5103">
        <w:rPr>
          <w:rFonts w:eastAsia="Times New Roman" w:cs="Arial"/>
          <w:lang w:val="en" w:eastAsia="en-GB"/>
        </w:rPr>
        <w:t>Notify the second authority of its intent to make a cross-border residential care placement.</w:t>
      </w:r>
    </w:p>
    <w:p w:rsidR="00747E43" w:rsidRPr="00AE5103" w:rsidP="00747E43">
      <w:pPr>
        <w:numPr>
          <w:ilvl w:val="0"/>
          <w:numId w:val="10"/>
        </w:numPr>
        <w:autoSpaceDE/>
        <w:autoSpaceDN/>
        <w:adjustRightInd/>
        <w:spacing w:before="100" w:beforeAutospacing="1" w:after="100" w:afterAutospacing="1"/>
        <w:jc w:val="left"/>
        <w:rPr>
          <w:rFonts w:eastAsia="Times New Roman" w:cs="Arial"/>
          <w:lang w:val="en" w:eastAsia="en-GB"/>
        </w:rPr>
      </w:pPr>
      <w:r w:rsidRPr="00AE5103">
        <w:rPr>
          <w:rFonts w:eastAsia="Times New Roman" w:cs="Arial"/>
          <w:lang w:val="en" w:eastAsia="en-GB"/>
        </w:rPr>
        <w:t>Provide a provisional date on which it intends for the individual to begin their placement.</w:t>
      </w:r>
    </w:p>
    <w:p w:rsidR="00747E43" w:rsidRPr="00AE5103" w:rsidP="00747E43">
      <w:pPr>
        <w:numPr>
          <w:ilvl w:val="0"/>
          <w:numId w:val="10"/>
        </w:numPr>
        <w:autoSpaceDE/>
        <w:autoSpaceDN/>
        <w:adjustRightInd/>
        <w:spacing w:before="100" w:beforeAutospacing="1" w:after="100" w:afterAutospacing="1"/>
        <w:jc w:val="left"/>
        <w:rPr>
          <w:rFonts w:eastAsia="Times New Roman" w:cs="Arial"/>
          <w:lang w:val="en" w:eastAsia="en-GB"/>
        </w:rPr>
      </w:pPr>
      <w:r w:rsidRPr="00AE5103">
        <w:rPr>
          <w:rFonts w:eastAsia="Times New Roman" w:cs="Arial"/>
          <w:lang w:val="en" w:eastAsia="en-GB"/>
        </w:rPr>
        <w:t>Provide the second authority with details of the proposed provider.</w:t>
      </w:r>
    </w:p>
    <w:p w:rsidR="00747E43" w:rsidRPr="00AE5103" w:rsidP="00747E43">
      <w:pPr>
        <w:numPr>
          <w:ilvl w:val="0"/>
          <w:numId w:val="10"/>
        </w:numPr>
        <w:autoSpaceDE/>
        <w:autoSpaceDN/>
        <w:adjustRightInd/>
        <w:spacing w:after="0"/>
        <w:jc w:val="left"/>
        <w:rPr>
          <w:rFonts w:eastAsia="Times New Roman" w:cs="Arial"/>
          <w:lang w:val="en" w:eastAsia="en-GB"/>
        </w:rPr>
      </w:pPr>
      <w:r w:rsidRPr="00AE5103">
        <w:rPr>
          <w:rFonts w:eastAsia="Times New Roman" w:cs="Arial"/>
          <w:lang w:val="en" w:eastAsia="en-GB"/>
        </w:rPr>
        <w:t>Seek that authority’s views on the suitability of the residential accommodation.</w:t>
      </w:r>
    </w:p>
    <w:p w:rsidR="00747E43" w:rsidRPr="00AE5103" w:rsidP="00747E43">
      <w:pPr>
        <w:spacing w:after="0"/>
        <w:rPr>
          <w:rFonts w:eastAsia="Times New Roman" w:cs="Arial"/>
          <w:lang w:val="en" w:eastAsia="en-GB"/>
        </w:rPr>
      </w:pPr>
    </w:p>
    <w:p w:rsidR="00747E43" w:rsidRPr="00AE5103" w:rsidP="00747E43">
      <w:pPr>
        <w:spacing w:after="0"/>
        <w:rPr>
          <w:rFonts w:eastAsia="Times New Roman" w:cs="Arial"/>
          <w:lang w:val="en" w:eastAsia="en-GB"/>
        </w:rPr>
      </w:pPr>
      <w:r w:rsidRPr="00AE5103">
        <w:rPr>
          <w:rFonts w:eastAsia="Times New Roman" w:cs="Arial"/>
          <w:lang w:val="en" w:eastAsia="en-GB"/>
        </w:rPr>
        <w:t>The initial contact can be made by telephone, but should be confirmed in writing.</w:t>
      </w:r>
    </w:p>
    <w:p w:rsidR="00747E43" w:rsidRPr="00AE5103" w:rsidP="00747E43">
      <w:pPr>
        <w:spacing w:after="0"/>
        <w:rPr>
          <w:rFonts w:eastAsia="Times New Roman" w:cs="Arial"/>
          <w:lang w:val="en" w:eastAsia="en-GB"/>
        </w:rPr>
      </w:pPr>
    </w:p>
    <w:p w:rsidR="00747E43" w:rsidRPr="00AE5103" w:rsidP="00747E43">
      <w:pPr>
        <w:spacing w:after="0"/>
        <w:rPr>
          <w:rFonts w:eastAsia="Times New Roman" w:cs="Arial"/>
          <w:lang w:val="en" w:eastAsia="en-GB"/>
        </w:rPr>
      </w:pPr>
      <w:r w:rsidRPr="00AE5103">
        <w:rPr>
          <w:rFonts w:eastAsia="Times New Roman" w:cs="Arial"/>
          <w:lang w:val="en" w:eastAsia="en-GB"/>
        </w:rPr>
        <w:t>The second authority has no power to ‘block’ a residential care placement into its area as the first authority contracts directly with the provider. In the event of the second authority objecting to the proposed placement, all reasonable steps should be taken by the first authority to resolve the issues concerned before making the placement.</w:t>
      </w:r>
    </w:p>
    <w:p w:rsidR="00747E43" w:rsidRPr="00AE5103" w:rsidP="00747E43">
      <w:pPr>
        <w:spacing w:after="0"/>
        <w:rPr>
          <w:rFonts w:eastAsia="Times New Roman" w:cs="Arial"/>
          <w:lang w:val="en" w:eastAsia="en-GB"/>
        </w:rPr>
      </w:pPr>
    </w:p>
    <w:p w:rsidR="00747E43" w:rsidRPr="00AE5103" w:rsidP="00747E43">
      <w:pPr>
        <w:spacing w:after="0"/>
        <w:rPr>
          <w:rFonts w:eastAsia="Times New Roman" w:cs="Arial"/>
          <w:lang w:val="en" w:eastAsia="en-GB"/>
        </w:rPr>
      </w:pPr>
      <w:r w:rsidRPr="00AE5103">
        <w:rPr>
          <w:rFonts w:eastAsia="Times New Roman" w:cs="Arial"/>
          <w:lang w:val="en" w:eastAsia="en-GB"/>
        </w:rPr>
        <w:t>Following the initial contact and any subsequent discussions (and provided that no obstacles to the placement have been identified) the first authority should:</w:t>
      </w:r>
    </w:p>
    <w:p w:rsidR="00747E43" w:rsidRPr="00AE5103" w:rsidP="00747E43">
      <w:pPr>
        <w:spacing w:after="0"/>
        <w:rPr>
          <w:rFonts w:eastAsia="Times New Roman" w:cs="Arial"/>
          <w:lang w:val="en" w:eastAsia="en-GB"/>
        </w:rPr>
      </w:pPr>
    </w:p>
    <w:p w:rsidR="00747E43" w:rsidRPr="00AE5103" w:rsidP="00747E43">
      <w:pPr>
        <w:pStyle w:val="ListParagraph"/>
        <w:numPr>
          <w:ilvl w:val="0"/>
          <w:numId w:val="18"/>
        </w:numPr>
        <w:spacing w:after="0"/>
        <w:rPr>
          <w:rFonts w:eastAsia="Times New Roman" w:cs="Arial"/>
          <w:lang w:val="en" w:eastAsia="en-GB"/>
        </w:rPr>
      </w:pPr>
      <w:r w:rsidRPr="00AE5103">
        <w:rPr>
          <w:rFonts w:eastAsia="Times New Roman" w:cs="Arial"/>
          <w:lang w:val="en" w:eastAsia="en-GB"/>
        </w:rPr>
        <w:t>Write to the second authority confirming the conclusions of the discussions, setting out a timetable of milestones up to the start of the placement.</w:t>
      </w:r>
    </w:p>
    <w:p w:rsidR="00747E43" w:rsidRPr="00112DA8" w:rsidP="00112DA8">
      <w:pPr>
        <w:pStyle w:val="ListParagraph"/>
        <w:numPr>
          <w:ilvl w:val="0"/>
          <w:numId w:val="18"/>
        </w:numPr>
        <w:spacing w:after="0"/>
        <w:rPr>
          <w:rFonts w:eastAsia="Times New Roman" w:cs="Arial"/>
          <w:lang w:val="en" w:eastAsia="en-GB"/>
        </w:rPr>
      </w:pPr>
      <w:r w:rsidRPr="00AE5103">
        <w:rPr>
          <w:rFonts w:eastAsia="Times New Roman" w:cs="Arial"/>
          <w:lang w:val="en" w:eastAsia="en-GB"/>
        </w:rPr>
        <w:t xml:space="preserve">Inform the provider that the placement is proposed </w:t>
      </w:r>
      <w:r>
        <w:rPr>
          <w:rFonts w:eastAsia="Times New Roman" w:cs="Arial"/>
          <w:lang w:val="en" w:eastAsia="en-GB"/>
        </w:rPr>
        <w:t xml:space="preserve">– </w:t>
      </w:r>
      <w:r w:rsidRPr="00112DA8">
        <w:rPr>
          <w:rFonts w:eastAsia="Times New Roman" w:cs="Arial"/>
          <w:lang w:val="en" w:eastAsia="en-GB"/>
        </w:rPr>
        <w:t xml:space="preserve">just as with any residential placement. </w:t>
      </w:r>
    </w:p>
    <w:p w:rsidR="00747E43" w:rsidRPr="00AE5103" w:rsidP="00747E43">
      <w:pPr>
        <w:pStyle w:val="ListParagraph"/>
        <w:numPr>
          <w:ilvl w:val="0"/>
          <w:numId w:val="18"/>
        </w:numPr>
        <w:spacing w:after="0"/>
        <w:rPr>
          <w:rFonts w:eastAsia="Times New Roman" w:cs="Arial"/>
          <w:lang w:val="en" w:eastAsia="en-GB"/>
        </w:rPr>
      </w:pPr>
      <w:r w:rsidRPr="00AE5103">
        <w:rPr>
          <w:rFonts w:eastAsia="Times New Roman" w:cs="Arial"/>
          <w:lang w:val="en" w:eastAsia="en-GB"/>
        </w:rPr>
        <w:t>Ensure that the provider is aware that this will be a cross-border placement.</w:t>
      </w:r>
    </w:p>
    <w:p w:rsidR="00747E43" w:rsidRPr="00AE5103" w:rsidP="00747E43">
      <w:pPr>
        <w:pStyle w:val="ListParagraph"/>
        <w:numPr>
          <w:ilvl w:val="0"/>
          <w:numId w:val="18"/>
        </w:numPr>
        <w:spacing w:after="0"/>
        <w:rPr>
          <w:rFonts w:eastAsia="Times New Roman" w:cs="Arial"/>
          <w:lang w:val="en" w:eastAsia="en-GB"/>
        </w:rPr>
      </w:pPr>
      <w:r w:rsidRPr="00AE5103">
        <w:rPr>
          <w:rFonts w:eastAsia="Times New Roman" w:cs="Arial"/>
          <w:lang w:val="en" w:eastAsia="en-GB"/>
        </w:rPr>
        <w:t xml:space="preserve">Contact the individual concerned and/or their representative to confirm that the placement can go ahead and to seek their final agreement. </w:t>
      </w:r>
    </w:p>
    <w:p w:rsidR="00747E43" w:rsidRPr="00AE5103" w:rsidP="00747E43">
      <w:pPr>
        <w:pStyle w:val="ListParagraph"/>
        <w:numPr>
          <w:ilvl w:val="0"/>
          <w:numId w:val="18"/>
        </w:numPr>
        <w:spacing w:after="0"/>
        <w:rPr>
          <w:rFonts w:eastAsia="Times New Roman" w:cs="Arial"/>
          <w:lang w:val="en" w:eastAsia="en-GB"/>
        </w:rPr>
      </w:pPr>
      <w:r w:rsidRPr="00AE5103">
        <w:rPr>
          <w:rFonts w:eastAsia="Times New Roman" w:cs="Arial"/>
          <w:lang w:val="en" w:eastAsia="en-GB"/>
        </w:rPr>
        <w:t xml:space="preserve">Notify any family/friends that the </w:t>
      </w:r>
      <w:r>
        <w:rPr>
          <w:rFonts w:eastAsia="Times New Roman" w:cs="Arial"/>
          <w:lang w:val="en" w:eastAsia="en-GB"/>
        </w:rPr>
        <w:t>person</w:t>
      </w:r>
      <w:r w:rsidRPr="00AE5103">
        <w:rPr>
          <w:rFonts w:eastAsia="Times New Roman" w:cs="Arial"/>
          <w:lang w:val="en" w:eastAsia="en-GB"/>
        </w:rPr>
        <w:t xml:space="preserve"> has given permission and/ or requested to be kept informed.</w:t>
      </w:r>
    </w:p>
    <w:p w:rsidR="00747E43" w:rsidRPr="00112DA8" w:rsidP="00112DA8">
      <w:pPr>
        <w:pStyle w:val="ListParagraph"/>
        <w:numPr>
          <w:ilvl w:val="0"/>
          <w:numId w:val="18"/>
        </w:numPr>
        <w:spacing w:after="0"/>
        <w:rPr>
          <w:rFonts w:eastAsia="Times New Roman" w:cs="Arial"/>
          <w:lang w:val="en" w:eastAsia="en-GB"/>
        </w:rPr>
      </w:pPr>
      <w:r w:rsidRPr="00AE5103">
        <w:rPr>
          <w:rFonts w:eastAsia="Times New Roman" w:cs="Arial"/>
          <w:lang w:val="en" w:eastAsia="en-GB"/>
        </w:rPr>
        <w:t>Make all those arrangements that it would normally make in organising a residential care placement in its own area.</w:t>
      </w:r>
    </w:p>
    <w:p w:rsidR="00747E43" w:rsidP="00747E43">
      <w:pPr>
        <w:pStyle w:val="ListParagraph"/>
        <w:spacing w:after="0"/>
        <w:rPr>
          <w:rFonts w:eastAsia="Times New Roman" w:cs="Arial"/>
          <w:lang w:val="en" w:eastAsia="en-GB"/>
        </w:rPr>
      </w:pPr>
    </w:p>
    <w:p w:rsidR="00A077EA" w:rsidRPr="00AE5103" w:rsidP="00747E43">
      <w:pPr>
        <w:pStyle w:val="ListParagraph"/>
        <w:spacing w:after="0"/>
        <w:rPr>
          <w:rFonts w:eastAsia="Times New Roman" w:cs="Arial"/>
          <w:lang w:val="en" w:eastAsia="en-GB"/>
        </w:rPr>
      </w:pPr>
    </w:p>
    <w:p w:rsidR="00747E43" w:rsidRPr="00747E43" w:rsidP="00747E43">
      <w:pPr>
        <w:spacing w:after="0"/>
        <w:rPr>
          <w:rFonts w:eastAsia="Times New Roman" w:cs="Arial"/>
          <w:b/>
          <w:lang w:val="en" w:eastAsia="en-GB"/>
        </w:rPr>
      </w:pPr>
      <w:r>
        <w:rPr>
          <w:rFonts w:eastAsia="Times New Roman" w:cs="Arial"/>
          <w:b/>
          <w:lang w:val="en" w:eastAsia="en-GB"/>
        </w:rPr>
        <w:t>3.3</w:t>
      </w:r>
      <w:r>
        <w:rPr>
          <w:rFonts w:eastAsia="Times New Roman" w:cs="Arial"/>
          <w:b/>
          <w:lang w:val="en" w:eastAsia="en-GB"/>
        </w:rPr>
        <w:tab/>
      </w:r>
      <w:r w:rsidRPr="00747E43">
        <w:rPr>
          <w:rFonts w:eastAsia="Times New Roman" w:cs="Arial"/>
          <w:b/>
          <w:lang w:val="en" w:eastAsia="en-GB"/>
        </w:rPr>
        <w:t>Step 3: Arrangements for managing the placement</w:t>
      </w:r>
    </w:p>
    <w:p w:rsidR="00747E43" w:rsidRPr="00AE5103" w:rsidP="00747E43">
      <w:pPr>
        <w:spacing w:after="0"/>
        <w:rPr>
          <w:rFonts w:eastAsia="Times New Roman" w:cs="Arial"/>
          <w:lang w:val="en" w:eastAsia="en-GB"/>
        </w:rPr>
      </w:pPr>
    </w:p>
    <w:p w:rsidR="00747E43" w:rsidRPr="00AE5103" w:rsidP="00747E43">
      <w:pPr>
        <w:spacing w:after="0"/>
        <w:rPr>
          <w:rFonts w:eastAsia="Times New Roman" w:cs="Arial"/>
          <w:lang w:val="en" w:eastAsia="en-GB"/>
        </w:rPr>
      </w:pPr>
      <w:r w:rsidRPr="00AE5103">
        <w:rPr>
          <w:rFonts w:eastAsia="Times New Roman" w:cs="Arial"/>
          <w:lang w:val="en" w:eastAsia="en-GB"/>
        </w:rPr>
        <w:t xml:space="preserve">The first authority will retain responsibility for the individual and the management and review of their placement: the first authority’s responsibilities to the individual are </w:t>
      </w:r>
      <w:r w:rsidRPr="00AE5103">
        <w:rPr>
          <w:rFonts w:eastAsia="Times New Roman" w:cs="Arial"/>
          <w:b/>
          <w:lang w:val="en" w:eastAsia="en-GB"/>
        </w:rPr>
        <w:t>no different</w:t>
      </w:r>
      <w:r w:rsidRPr="00AE5103">
        <w:rPr>
          <w:rFonts w:eastAsia="Times New Roman" w:cs="Arial"/>
          <w:lang w:val="en" w:eastAsia="en-GB"/>
        </w:rPr>
        <w:t xml:space="preserve"> than they would be if the individual were placed with a provider in the authority’s own area.</w:t>
      </w:r>
    </w:p>
    <w:p w:rsidR="00747E43" w:rsidRPr="00AE5103" w:rsidP="00747E43">
      <w:pPr>
        <w:spacing w:after="0"/>
        <w:rPr>
          <w:rFonts w:eastAsia="Times New Roman" w:cs="Arial"/>
          <w:lang w:val="en" w:eastAsia="en-GB"/>
        </w:rPr>
      </w:pPr>
    </w:p>
    <w:p w:rsidR="00747E43" w:rsidRPr="00AE5103" w:rsidP="00747E43">
      <w:pPr>
        <w:spacing w:after="0"/>
        <w:rPr>
          <w:rFonts w:eastAsia="Times New Roman" w:cs="Arial"/>
          <w:lang w:val="en" w:eastAsia="en-GB"/>
        </w:rPr>
      </w:pPr>
      <w:r w:rsidRPr="00AE5103">
        <w:rPr>
          <w:rFonts w:eastAsia="Times New Roman" w:cs="Arial"/>
          <w:lang w:val="en" w:eastAsia="en-GB"/>
        </w:rPr>
        <w:t xml:space="preserve">However, the practicalities of day-to-day management of a placement potentially hundreds of miles </w:t>
      </w:r>
      <w:r>
        <w:rPr>
          <w:rFonts w:eastAsia="Times New Roman" w:cs="Arial"/>
          <w:lang w:val="en" w:eastAsia="en-GB"/>
        </w:rPr>
        <w:t>away</w:t>
      </w:r>
      <w:r w:rsidRPr="00AE5103">
        <w:rPr>
          <w:rFonts w:eastAsia="Times New Roman" w:cs="Arial"/>
          <w:lang w:val="en" w:eastAsia="en-GB"/>
        </w:rPr>
        <w:t xml:space="preserve"> may </w:t>
      </w:r>
      <w:r>
        <w:rPr>
          <w:rFonts w:eastAsia="Times New Roman" w:cs="Arial"/>
          <w:lang w:val="en" w:eastAsia="en-GB"/>
        </w:rPr>
        <w:t>create some</w:t>
      </w:r>
      <w:r w:rsidRPr="00AE5103">
        <w:rPr>
          <w:rFonts w:eastAsia="Times New Roman" w:cs="Arial"/>
          <w:lang w:val="en" w:eastAsia="en-GB"/>
        </w:rPr>
        <w:t xml:space="preserve"> diffi</w:t>
      </w:r>
      <w:r>
        <w:rPr>
          <w:rFonts w:eastAsia="Times New Roman" w:cs="Arial"/>
          <w:lang w:val="en" w:eastAsia="en-GB"/>
        </w:rPr>
        <w:t>culties.</w:t>
      </w:r>
    </w:p>
    <w:p w:rsidR="00747E43" w:rsidRPr="00AE5103" w:rsidP="00747E43">
      <w:pPr>
        <w:spacing w:after="0"/>
        <w:rPr>
          <w:rFonts w:eastAsia="Times New Roman" w:cs="Arial"/>
          <w:lang w:val="en" w:eastAsia="en-GB"/>
        </w:rPr>
      </w:pPr>
    </w:p>
    <w:p w:rsidR="00747E43" w:rsidRPr="00AE5103" w:rsidP="00747E43">
      <w:pPr>
        <w:spacing w:after="0"/>
        <w:rPr>
          <w:rFonts w:eastAsia="Times New Roman" w:cs="Arial"/>
          <w:lang w:val="en" w:eastAsia="en-GB"/>
        </w:rPr>
      </w:pPr>
      <w:r w:rsidRPr="00AE5103">
        <w:rPr>
          <w:rFonts w:eastAsia="Times New Roman" w:cs="Arial"/>
          <w:lang w:val="en" w:eastAsia="en-GB"/>
        </w:rPr>
        <w:t>The first authority may wish to make arrangements for the second authority to assist with any day-to-day functions (e.g. by helping to gather information necessary for a regular care review and passing this information to the first authority to make a decision) or authorise the exercise of functions on their behalf</w:t>
      </w:r>
    </w:p>
    <w:p w:rsidR="00747E43" w:rsidRPr="00AE5103" w:rsidP="00747E43">
      <w:pPr>
        <w:spacing w:after="0"/>
        <w:rPr>
          <w:rFonts w:eastAsia="Times New Roman" w:cs="Arial"/>
          <w:lang w:val="en" w:eastAsia="en-GB"/>
        </w:rPr>
      </w:pPr>
    </w:p>
    <w:p w:rsidR="00747E43" w:rsidP="00747E43">
      <w:pPr>
        <w:spacing w:after="0"/>
        <w:rPr>
          <w:rFonts w:eastAsia="Times New Roman" w:cs="Arial"/>
          <w:lang w:val="en" w:eastAsia="en-GB"/>
        </w:rPr>
      </w:pPr>
      <w:r w:rsidRPr="00AE5103">
        <w:rPr>
          <w:rFonts w:eastAsia="Times New Roman" w:cs="Arial"/>
          <w:lang w:val="en" w:eastAsia="en-GB"/>
        </w:rPr>
        <w:t>Any such arrangement should be detailed in writing and clearly state what role the second authority is to play and for how long. Clarity should also be provided on the regularity of any reporting to the first authority and any payment involved for services provided by the second authority.</w:t>
      </w:r>
    </w:p>
    <w:p w:rsidR="00A077EA" w:rsidRPr="00AE5103" w:rsidP="00747E43">
      <w:pPr>
        <w:spacing w:after="0"/>
        <w:rPr>
          <w:rFonts w:eastAsia="Times New Roman" w:cs="Arial"/>
          <w:lang w:val="en" w:eastAsia="en-GB"/>
        </w:rPr>
      </w:pPr>
    </w:p>
    <w:p w:rsidR="00747E43" w:rsidP="00747E43">
      <w:pPr>
        <w:spacing w:after="0"/>
        <w:rPr>
          <w:rFonts w:cs="Arial"/>
        </w:rPr>
      </w:pPr>
    </w:p>
    <w:p w:rsidR="00C01B8A" w:rsidP="00747E43">
      <w:pPr>
        <w:spacing w:after="0"/>
        <w:rPr>
          <w:rFonts w:cs="Arial"/>
        </w:rPr>
      </w:pPr>
    </w:p>
    <w:p w:rsidR="00A74253" w:rsidRPr="000E1470" w:rsidP="00747E43">
      <w:pPr>
        <w:spacing w:after="0"/>
        <w:rPr>
          <w:rFonts w:cs="Arial"/>
          <w:b/>
        </w:rPr>
      </w:pPr>
      <w:r>
        <w:rPr>
          <w:rFonts w:cs="Arial"/>
          <w:b/>
        </w:rPr>
        <w:t>3.4</w:t>
      </w:r>
      <w:r>
        <w:rPr>
          <w:rFonts w:cs="Arial"/>
          <w:b/>
        </w:rPr>
        <w:tab/>
      </w:r>
      <w:r w:rsidRPr="000E1470">
        <w:rPr>
          <w:rFonts w:cs="Arial"/>
          <w:b/>
        </w:rPr>
        <w:t xml:space="preserve">Step 4: Confirmation of the placement </w:t>
      </w:r>
    </w:p>
    <w:p w:rsidR="00747E43" w:rsidP="000E1470">
      <w:pPr>
        <w:spacing w:after="0"/>
        <w:rPr>
          <w:rFonts w:cs="Arial"/>
        </w:rPr>
      </w:pPr>
    </w:p>
    <w:p w:rsidR="00A74253" w:rsidRPr="000E1470" w:rsidP="00A74253">
      <w:pPr>
        <w:spacing w:after="0"/>
        <w:rPr>
          <w:rFonts w:eastAsia="Times New Roman" w:cs="Arial"/>
          <w:lang w:val="en" w:eastAsia="en-GB"/>
        </w:rPr>
      </w:pPr>
      <w:r w:rsidRPr="000E1470">
        <w:rPr>
          <w:rFonts w:eastAsia="Times New Roman" w:cs="Arial"/>
          <w:lang w:val="en" w:eastAsia="en-GB"/>
        </w:rPr>
        <w:t>Once the placement has been confirmed, the first authority should notify the second authority and detail in writing all of the arrangements made with the second authority for assistance with on-going placement management. The first authority should also confirm the date at which the placement will begin.</w:t>
      </w:r>
    </w:p>
    <w:p w:rsidR="00A74253" w:rsidRPr="000E1470" w:rsidP="00A74253">
      <w:pPr>
        <w:spacing w:after="0"/>
        <w:rPr>
          <w:rFonts w:eastAsia="Times New Roman" w:cs="Arial"/>
          <w:lang w:val="en" w:eastAsia="en-GB"/>
        </w:rPr>
      </w:pPr>
    </w:p>
    <w:p w:rsidR="00A74253" w:rsidRPr="000E1470" w:rsidP="00A74253">
      <w:pPr>
        <w:spacing w:after="0"/>
        <w:rPr>
          <w:rFonts w:eastAsia="Times New Roman" w:cs="Arial"/>
          <w:lang w:val="en" w:eastAsia="en-GB"/>
        </w:rPr>
      </w:pPr>
      <w:r w:rsidRPr="000E1470">
        <w:rPr>
          <w:rFonts w:eastAsia="Times New Roman" w:cs="Arial"/>
          <w:lang w:val="en" w:eastAsia="en-GB"/>
        </w:rPr>
        <w:t>The second authority should acknowledge receipt of these documents and information and give its agreement to the arrangements in writing.</w:t>
      </w:r>
    </w:p>
    <w:p w:rsidR="00A74253" w:rsidRPr="000E1470" w:rsidP="00A74253">
      <w:pPr>
        <w:spacing w:after="0"/>
        <w:rPr>
          <w:rFonts w:eastAsia="Times New Roman" w:cs="Arial"/>
          <w:lang w:val="en" w:eastAsia="en-GB"/>
        </w:rPr>
      </w:pPr>
    </w:p>
    <w:p w:rsidR="00A74253" w:rsidRPr="000E1470" w:rsidP="00A74253">
      <w:pPr>
        <w:spacing w:after="0"/>
        <w:rPr>
          <w:rFonts w:eastAsia="Times New Roman" w:cs="Arial"/>
          <w:lang w:val="en" w:eastAsia="en-GB"/>
        </w:rPr>
      </w:pPr>
      <w:r w:rsidRPr="000E1470">
        <w:rPr>
          <w:rFonts w:eastAsia="Times New Roman" w:cs="Arial"/>
          <w:lang w:val="en" w:eastAsia="en-GB"/>
        </w:rPr>
        <w:t xml:space="preserve">The first authority should provide the </w:t>
      </w:r>
      <w:r>
        <w:rPr>
          <w:rFonts w:eastAsia="Times New Roman" w:cs="Arial"/>
          <w:lang w:val="en" w:eastAsia="en-GB"/>
        </w:rPr>
        <w:t>person</w:t>
      </w:r>
      <w:r w:rsidRPr="000E1470">
        <w:rPr>
          <w:rFonts w:eastAsia="Times New Roman" w:cs="Arial"/>
          <w:lang w:val="en" w:eastAsia="en-GB"/>
        </w:rPr>
        <w:t xml:space="preserve"> concerned and/or their representative with contact details (including whom to contact during an emergency) for both the first and second authority. If required, it is expected that the first authority will be responsible for organising suitable transport, and for the costs of it, to take the individual and their belongings to their new placement.</w:t>
      </w:r>
    </w:p>
    <w:p w:rsidR="00A74253" w:rsidRPr="000E1470" w:rsidP="00A74253">
      <w:pPr>
        <w:spacing w:after="0"/>
        <w:rPr>
          <w:rFonts w:eastAsia="Times New Roman" w:cs="Arial"/>
          <w:lang w:val="en" w:eastAsia="en-GB"/>
        </w:rPr>
      </w:pPr>
    </w:p>
    <w:p w:rsidR="00A74253" w:rsidRPr="000E1470" w:rsidP="00A74253">
      <w:pPr>
        <w:spacing w:after="0"/>
        <w:rPr>
          <w:rFonts w:eastAsia="Times New Roman" w:cs="Arial"/>
          <w:lang w:val="en" w:eastAsia="en-GB"/>
        </w:rPr>
      </w:pPr>
      <w:r>
        <w:rPr>
          <w:rFonts w:eastAsia="Times New Roman" w:cs="Arial"/>
          <w:lang w:val="en" w:eastAsia="en-GB"/>
        </w:rPr>
        <w:t>The</w:t>
      </w:r>
      <w:r w:rsidRPr="000E1470">
        <w:rPr>
          <w:rFonts w:eastAsia="Times New Roman" w:cs="Arial"/>
          <w:lang w:val="en" w:eastAsia="en-GB"/>
        </w:rPr>
        <w:t xml:space="preserve"> first authority will normally be responsible for closing off previous placements or making other necessary arrangements regarding the </w:t>
      </w:r>
      <w:r>
        <w:rPr>
          <w:rFonts w:eastAsia="Times New Roman" w:cs="Arial"/>
          <w:lang w:val="en" w:eastAsia="en-GB"/>
        </w:rPr>
        <w:t>person's</w:t>
      </w:r>
      <w:r w:rsidRPr="000E1470">
        <w:rPr>
          <w:rFonts w:eastAsia="Times New Roman" w:cs="Arial"/>
          <w:lang w:val="en" w:eastAsia="en-GB"/>
        </w:rPr>
        <w:t xml:space="preserve"> prior residence.</w:t>
      </w:r>
    </w:p>
    <w:p w:rsidR="006121F6" w:rsidP="00E04E22">
      <w:pPr>
        <w:spacing w:after="0"/>
        <w:rPr>
          <w:rFonts w:cs="Arial"/>
        </w:rPr>
      </w:pPr>
    </w:p>
    <w:p w:rsidR="00B76237" w:rsidP="00E04E22">
      <w:pPr>
        <w:spacing w:after="0"/>
        <w:rPr>
          <w:rFonts w:cs="Arial"/>
        </w:rPr>
      </w:pPr>
    </w:p>
    <w:p w:rsidR="00E04E22" w:rsidRPr="00E04E22" w:rsidP="00E04E22">
      <w:pPr>
        <w:spacing w:after="0"/>
        <w:rPr>
          <w:b/>
        </w:rPr>
      </w:pPr>
      <w:r w:rsidRPr="00E04E22">
        <w:rPr>
          <w:rFonts w:eastAsia="Times New Roman" w:cs="Arial"/>
          <w:b/>
          <w:lang w:val="en" w:eastAsia="en-GB"/>
        </w:rPr>
        <w:t>3.5</w:t>
      </w:r>
      <w:r w:rsidRPr="00E04E22">
        <w:rPr>
          <w:rFonts w:eastAsia="Times New Roman" w:cs="Arial"/>
          <w:b/>
          <w:lang w:val="en" w:eastAsia="en-GB"/>
        </w:rPr>
        <w:tab/>
      </w:r>
      <w:r w:rsidRPr="00E04E22">
        <w:rPr>
          <w:b/>
        </w:rPr>
        <w:t>Timeliness</w:t>
      </w:r>
    </w:p>
    <w:p w:rsidR="00E04E22" w:rsidP="00E04E22">
      <w:pPr>
        <w:spacing w:after="0"/>
      </w:pPr>
    </w:p>
    <w:p w:rsidR="00E04E22" w:rsidP="00E04E22">
      <w:pPr>
        <w:spacing w:after="0"/>
      </w:pPr>
      <w:r>
        <w:t xml:space="preserve">Steps 1 to 4 should be conducted in a timely manner; the time taken should be proportionate to the circumstances. </w:t>
      </w:r>
    </w:p>
    <w:p w:rsidR="005C4F65" w:rsidP="00F97151">
      <w:pPr>
        <w:spacing w:after="0"/>
        <w:rPr>
          <w:rFonts w:eastAsia="Times New Roman" w:cs="Arial"/>
          <w:lang w:val="en" w:eastAsia="en-GB"/>
        </w:rPr>
      </w:pPr>
    </w:p>
    <w:p w:rsidR="00F97151" w:rsidP="00F97151">
      <w:pPr>
        <w:spacing w:after="0"/>
        <w:rPr>
          <w:rFonts w:eastAsia="Times New Roman" w:cs="Arial"/>
          <w:lang w:val="en" w:eastAsia="en-GB"/>
        </w:rPr>
      </w:pPr>
    </w:p>
    <w:p w:rsidR="005C4F65" w:rsidP="00E64099">
      <w:pPr>
        <w:spacing w:after="0"/>
        <w:rPr>
          <w:rFonts w:eastAsia="Times New Roman" w:cs="Arial"/>
          <w:b/>
          <w:lang w:val="en" w:eastAsia="en-GB"/>
        </w:rPr>
      </w:pPr>
      <w:r w:rsidRPr="00277D36">
        <w:rPr>
          <w:rFonts w:eastAsia="Times New Roman" w:cs="Arial"/>
          <w:b/>
          <w:lang w:val="en" w:eastAsia="en-GB"/>
        </w:rPr>
        <w:t>3.6</w:t>
      </w:r>
      <w:r w:rsidRPr="00277D36">
        <w:rPr>
          <w:rFonts w:eastAsia="Times New Roman" w:cs="Arial"/>
          <w:b/>
          <w:lang w:val="en" w:eastAsia="en-GB"/>
        </w:rPr>
        <w:tab/>
        <w:t>Where the ind</w:t>
      </w:r>
      <w:r>
        <w:rPr>
          <w:rFonts w:eastAsia="Times New Roman" w:cs="Arial"/>
          <w:b/>
          <w:lang w:val="en" w:eastAsia="en-GB"/>
        </w:rPr>
        <w:t>ividual requires a stay in NHS a</w:t>
      </w:r>
      <w:r w:rsidRPr="00277D36">
        <w:rPr>
          <w:rFonts w:eastAsia="Times New Roman" w:cs="Arial"/>
          <w:b/>
          <w:lang w:val="en" w:eastAsia="en-GB"/>
        </w:rPr>
        <w:t>ccommodation</w:t>
      </w:r>
    </w:p>
    <w:p w:rsidR="00E64099" w:rsidP="00E64099">
      <w:pPr>
        <w:spacing w:after="0"/>
        <w:rPr>
          <w:rFonts w:eastAsia="Times New Roman" w:cs="Arial"/>
          <w:b/>
          <w:lang w:val="en" w:eastAsia="en-GB"/>
        </w:rPr>
      </w:pPr>
    </w:p>
    <w:p w:rsidR="0021003F" w:rsidP="0021003F">
      <w:pPr>
        <w:spacing w:after="0"/>
        <w:rPr>
          <w:rFonts w:eastAsia="Times New Roman" w:cs="Arial"/>
          <w:lang w:val="en" w:eastAsia="en-GB"/>
        </w:rPr>
      </w:pPr>
      <w:r w:rsidRPr="00E64099">
        <w:rPr>
          <w:rFonts w:eastAsia="Times New Roman" w:cs="Arial"/>
          <w:lang w:val="en" w:eastAsia="en-GB"/>
        </w:rPr>
        <w:t xml:space="preserve">Should </w:t>
      </w:r>
      <w:r>
        <w:rPr>
          <w:rFonts w:eastAsia="Times New Roman" w:cs="Arial"/>
          <w:lang w:val="en" w:eastAsia="en-GB"/>
        </w:rPr>
        <w:t>the individual placed "across a border" need to go into NHS accommodation for any period then this will not change the situation regarding who is responsible for their care.</w:t>
      </w:r>
    </w:p>
    <w:p w:rsidR="0021003F" w:rsidP="0021003F">
      <w:pPr>
        <w:spacing w:after="0"/>
        <w:rPr>
          <w:rFonts w:eastAsia="Times New Roman" w:cs="Arial"/>
          <w:lang w:val="en" w:eastAsia="en-GB"/>
        </w:rPr>
      </w:pPr>
    </w:p>
    <w:p w:rsidR="0021003F" w:rsidRPr="006121F6" w:rsidP="0021003F">
      <w:pPr>
        <w:spacing w:after="0"/>
        <w:rPr>
          <w:rFonts w:eastAsia="Times New Roman" w:cs="Arial"/>
          <w:color w:val="auto"/>
          <w:lang w:val="en" w:eastAsia="en-GB"/>
        </w:rPr>
      </w:pPr>
      <w:r w:rsidRPr="006121F6">
        <w:rPr>
          <w:rFonts w:eastAsia="Times New Roman" w:cs="Arial"/>
          <w:color w:val="auto"/>
          <w:lang w:val="en" w:eastAsia="en-GB"/>
        </w:rPr>
        <w:t>If, while the individual is in NHS accommodation, a ‘retention’ fee is payable to the care provider to ensure the individual’s place is secured, this will be the responsibility of the first authority.</w:t>
      </w:r>
    </w:p>
    <w:p w:rsidR="0021003F" w:rsidP="0021003F">
      <w:pPr>
        <w:spacing w:after="0"/>
        <w:rPr>
          <w:rFonts w:eastAsia="Times New Roman" w:cs="Arial"/>
          <w:lang w:val="en" w:eastAsia="en-GB"/>
        </w:rPr>
      </w:pPr>
    </w:p>
    <w:p w:rsidR="009A3E83" w:rsidP="0021003F">
      <w:pPr>
        <w:spacing w:after="0"/>
        <w:rPr>
          <w:rFonts w:eastAsia="Times New Roman" w:cs="Arial"/>
          <w:lang w:val="en" w:eastAsia="en-GB"/>
        </w:rPr>
      </w:pPr>
    </w:p>
    <w:p w:rsidR="0021003F" w:rsidP="0021003F">
      <w:pPr>
        <w:spacing w:after="0"/>
        <w:rPr>
          <w:rFonts w:eastAsia="Times New Roman" w:cs="Arial"/>
          <w:b/>
          <w:lang w:val="en" w:eastAsia="en-GB"/>
        </w:rPr>
      </w:pPr>
      <w:r w:rsidRPr="0021003F">
        <w:rPr>
          <w:rFonts w:eastAsia="Times New Roman" w:cs="Arial"/>
          <w:b/>
          <w:lang w:val="en" w:eastAsia="en-GB"/>
        </w:rPr>
        <w:t xml:space="preserve">3.7 </w:t>
      </w:r>
      <w:r>
        <w:rPr>
          <w:rFonts w:eastAsia="Times New Roman" w:cs="Arial"/>
          <w:b/>
          <w:lang w:val="en" w:eastAsia="en-GB"/>
        </w:rPr>
        <w:tab/>
      </w:r>
      <w:r w:rsidRPr="0021003F">
        <w:rPr>
          <w:rFonts w:eastAsia="Times New Roman" w:cs="Arial"/>
          <w:b/>
          <w:lang w:val="en" w:eastAsia="en-GB"/>
        </w:rPr>
        <w:t xml:space="preserve">Where the individual requires NHS-funded nursing care </w:t>
      </w:r>
    </w:p>
    <w:p w:rsidR="009A3E83" w:rsidP="0021003F">
      <w:pPr>
        <w:spacing w:after="0"/>
        <w:rPr>
          <w:rFonts w:eastAsia="Times New Roman" w:cs="Arial"/>
          <w:b/>
          <w:lang w:val="en" w:eastAsia="en-GB"/>
        </w:rPr>
      </w:pPr>
    </w:p>
    <w:p w:rsidR="00AE0C8F" w:rsidP="0021003F">
      <w:pPr>
        <w:spacing w:after="0"/>
        <w:rPr>
          <w:lang w:val="en"/>
        </w:rPr>
      </w:pPr>
      <w:r>
        <w:rPr>
          <w:lang w:val="en"/>
        </w:rPr>
        <w:t>Should the person being placed require NHS-funded nursing care, the arrangements for delivering this should be discussed between the first authority, the NHS body delivering the care, the NHS body funding the care and the care provider prior to the placement commencing.</w:t>
      </w:r>
    </w:p>
    <w:p w:rsidR="00AE0C8F" w:rsidP="0021003F">
      <w:pPr>
        <w:spacing w:after="0"/>
        <w:rPr>
          <w:lang w:val="en"/>
        </w:rPr>
      </w:pPr>
    </w:p>
    <w:p w:rsidR="00AE0C8F" w:rsidP="0021003F">
      <w:pPr>
        <w:spacing w:after="0"/>
        <w:rPr>
          <w:rFonts w:eastAsia="Times New Roman" w:cs="Arial"/>
          <w:b/>
          <w:lang w:val="en" w:eastAsia="en-GB"/>
        </w:rPr>
      </w:pPr>
      <w:r w:rsidRPr="00AE0C8F">
        <w:rPr>
          <w:b/>
          <w:lang w:val="en"/>
        </w:rPr>
        <w:t>In the event of cross-border placements between England and Scotland or between England and Northern Ireland (in either direction)</w:t>
      </w:r>
      <w:r>
        <w:rPr>
          <w:lang w:val="en"/>
        </w:rPr>
        <w:t xml:space="preserve"> the health service of the country of the first authority will be responsible for nursing costs. (In England therefore, the individual’s responsible Clinical Commissioning Group will pay the costs.) The NHS standing rules have been amended to facilitate this. The first authority should inform the relevant CCG of the arrangements being made and seek the CCG's </w:t>
      </w:r>
      <w:r>
        <w:rPr>
          <w:lang w:val="en"/>
        </w:rPr>
        <w:t>formal consent sought. It is not expected that the CCG would withhold consent – any change in costs associated with the care would be likely to be negligible.</w:t>
      </w:r>
    </w:p>
    <w:p w:rsidR="00AE0C8F" w:rsidP="00AE0C8F">
      <w:pPr>
        <w:autoSpaceDE/>
        <w:autoSpaceDN/>
        <w:adjustRightInd/>
        <w:spacing w:after="0"/>
        <w:jc w:val="left"/>
        <w:rPr>
          <w:rFonts w:ascii="Times New Roman" w:eastAsia="Times New Roman" w:hAnsi="Times New Roman" w:cs="Times New Roman"/>
          <w:color w:val="auto"/>
          <w:lang w:val="en" w:eastAsia="en-GB"/>
        </w:rPr>
      </w:pPr>
    </w:p>
    <w:p w:rsidR="00AE0C8F" w:rsidP="00C01B8A">
      <w:pPr>
        <w:autoSpaceDE/>
        <w:autoSpaceDN/>
        <w:adjustRightInd/>
        <w:spacing w:after="0"/>
        <w:rPr>
          <w:rFonts w:eastAsia="Times New Roman" w:cs="Arial"/>
          <w:color w:val="auto"/>
          <w:lang w:val="en" w:eastAsia="en-GB"/>
        </w:rPr>
      </w:pPr>
      <w:r w:rsidRPr="00AE0C8F">
        <w:rPr>
          <w:rFonts w:eastAsia="Times New Roman" w:cs="Arial"/>
          <w:b/>
          <w:color w:val="auto"/>
          <w:lang w:val="en" w:eastAsia="en-GB"/>
        </w:rPr>
        <w:t>In the event of a cross-border placement between England and Wales (in either direction),</w:t>
      </w:r>
      <w:r w:rsidRPr="00AE0C8F">
        <w:rPr>
          <w:rFonts w:eastAsia="Times New Roman" w:cs="Arial"/>
          <w:color w:val="auto"/>
          <w:lang w:val="en" w:eastAsia="en-GB"/>
        </w:rPr>
        <w:t xml:space="preserve"> the second authority’s health service will be responsible for the costs of NHS nursing care. </w:t>
      </w:r>
    </w:p>
    <w:p w:rsidR="00AE0C8F" w:rsidP="00AE0C8F">
      <w:pPr>
        <w:autoSpaceDE/>
        <w:autoSpaceDN/>
        <w:adjustRightInd/>
        <w:spacing w:after="0"/>
        <w:jc w:val="left"/>
        <w:rPr>
          <w:b/>
        </w:rPr>
      </w:pPr>
    </w:p>
    <w:p w:rsidR="009A3E83" w:rsidP="00AE0C8F">
      <w:pPr>
        <w:autoSpaceDE/>
        <w:autoSpaceDN/>
        <w:adjustRightInd/>
        <w:spacing w:after="0"/>
        <w:jc w:val="left"/>
        <w:rPr>
          <w:b/>
        </w:rPr>
      </w:pPr>
    </w:p>
    <w:p w:rsidR="0087395D" w:rsidRPr="0082650D" w:rsidP="0087395D">
      <w:pPr>
        <w:spacing w:after="0"/>
        <w:rPr>
          <w:b/>
        </w:rPr>
      </w:pPr>
      <w:r>
        <w:rPr>
          <w:b/>
        </w:rPr>
        <w:t>3.8</w:t>
      </w:r>
      <w:r>
        <w:rPr>
          <w:b/>
        </w:rPr>
        <w:tab/>
      </w:r>
      <w:r w:rsidRPr="0082650D">
        <w:rPr>
          <w:b/>
        </w:rPr>
        <w:t xml:space="preserve">Where the individual's care needs change during the placement </w:t>
      </w:r>
    </w:p>
    <w:p w:rsidR="006121F6" w:rsidP="0087395D">
      <w:pPr>
        <w:spacing w:after="0"/>
        <w:rPr>
          <w:rFonts w:eastAsia="Times New Roman" w:cs="Arial"/>
          <w:color w:val="auto"/>
          <w:lang w:val="en" w:eastAsia="en-GB"/>
        </w:rPr>
      </w:pPr>
    </w:p>
    <w:p w:rsidR="0087395D" w:rsidRPr="0082650D" w:rsidP="0087395D">
      <w:pPr>
        <w:spacing w:after="0"/>
        <w:rPr>
          <w:rFonts w:eastAsia="Times New Roman" w:cs="Arial"/>
          <w:color w:val="auto"/>
          <w:lang w:val="en" w:eastAsia="en-GB"/>
        </w:rPr>
      </w:pPr>
      <w:r>
        <w:rPr>
          <w:rFonts w:eastAsia="Times New Roman" w:cs="Arial"/>
          <w:color w:val="auto"/>
          <w:lang w:val="en" w:eastAsia="en-GB"/>
        </w:rPr>
        <w:t xml:space="preserve">In the event that a person's </w:t>
      </w:r>
      <w:r w:rsidRPr="0082650D">
        <w:rPr>
          <w:rFonts w:eastAsia="Times New Roman" w:cs="Arial"/>
          <w:color w:val="auto"/>
          <w:lang w:val="en" w:eastAsia="en-GB"/>
        </w:rPr>
        <w:t xml:space="preserve">care and support needs change during the course of the placement, these </w:t>
      </w:r>
      <w:r>
        <w:rPr>
          <w:rFonts w:eastAsia="Times New Roman" w:cs="Arial"/>
          <w:color w:val="auto"/>
          <w:lang w:val="en" w:eastAsia="en-GB"/>
        </w:rPr>
        <w:t xml:space="preserve">changes </w:t>
      </w:r>
      <w:r w:rsidRPr="0082650D">
        <w:rPr>
          <w:rFonts w:eastAsia="Times New Roman" w:cs="Arial"/>
          <w:color w:val="auto"/>
          <w:lang w:val="en" w:eastAsia="en-GB"/>
        </w:rPr>
        <w:t xml:space="preserve">should be picked up in the course of a care review and the </w:t>
      </w:r>
      <w:r>
        <w:fldChar w:fldCharType="begin"/>
      </w:r>
      <w:r>
        <w:instrText xml:space="preserve"> HYPERLINK "http://intranet.ad.lancscc.net/media/5210/ppg-care-support-planning.pdf" </w:instrText>
      </w:r>
      <w:r>
        <w:fldChar w:fldCharType="separate"/>
      </w:r>
      <w:r w:rsidRPr="00F97151">
        <w:rPr>
          <w:rStyle w:val="Hyperlink"/>
          <w:rFonts w:eastAsia="Times New Roman"/>
          <w:lang w:val="en" w:eastAsia="en-GB"/>
        </w:rPr>
        <w:t>care and support plan</w:t>
      </w:r>
      <w:r>
        <w:fldChar w:fldCharType="end"/>
      </w:r>
      <w:r>
        <w:rPr>
          <w:rFonts w:eastAsia="Times New Roman" w:cs="Arial"/>
          <w:color w:val="auto"/>
          <w:lang w:val="en" w:eastAsia="en-GB"/>
        </w:rPr>
        <w:t xml:space="preserve"> </w:t>
      </w:r>
      <w:r w:rsidRPr="0082650D">
        <w:rPr>
          <w:rFonts w:eastAsia="Times New Roman" w:cs="Arial"/>
          <w:color w:val="auto"/>
          <w:lang w:val="en" w:eastAsia="en-GB"/>
        </w:rPr>
        <w:t xml:space="preserve">amended as needed. </w:t>
      </w:r>
    </w:p>
    <w:p w:rsidR="0087395D" w:rsidRPr="0082650D" w:rsidP="0087395D">
      <w:pPr>
        <w:spacing w:after="0"/>
        <w:rPr>
          <w:rFonts w:eastAsia="Times New Roman" w:cs="Arial"/>
          <w:color w:val="auto"/>
          <w:lang w:val="en" w:eastAsia="en-GB"/>
        </w:rPr>
      </w:pPr>
    </w:p>
    <w:p w:rsidR="0087395D" w:rsidRPr="0082650D" w:rsidP="0087395D">
      <w:pPr>
        <w:spacing w:after="0"/>
        <w:rPr>
          <w:rFonts w:eastAsia="Times New Roman" w:cs="Arial"/>
          <w:color w:val="auto"/>
          <w:lang w:val="en" w:eastAsia="en-GB"/>
        </w:rPr>
      </w:pPr>
      <w:r w:rsidRPr="0082650D">
        <w:rPr>
          <w:rFonts w:eastAsia="Times New Roman" w:cs="Arial"/>
          <w:color w:val="auto"/>
          <w:lang w:val="en" w:eastAsia="en-GB"/>
        </w:rPr>
        <w:t xml:space="preserve">Responsibility to review and amend the </w:t>
      </w:r>
      <w:r>
        <w:rPr>
          <w:rFonts w:eastAsia="Times New Roman" w:cs="Arial"/>
          <w:color w:val="auto"/>
          <w:lang w:val="en" w:eastAsia="en-GB"/>
        </w:rPr>
        <w:t>person's</w:t>
      </w:r>
      <w:r w:rsidRPr="0082650D">
        <w:rPr>
          <w:rFonts w:eastAsia="Times New Roman" w:cs="Arial"/>
          <w:color w:val="auto"/>
          <w:lang w:val="en" w:eastAsia="en-GB"/>
        </w:rPr>
        <w:t xml:space="preserve"> care and support plan remains with the first authority, although it may have agreed with the second authority that the latter will assist it in certain ways. In this case, clarity and communication will be important as to each authority’s role.</w:t>
      </w:r>
    </w:p>
    <w:p w:rsidR="0087395D" w:rsidP="0087395D">
      <w:pPr>
        <w:spacing w:after="0"/>
        <w:rPr>
          <w:rFonts w:ascii="Times New Roman" w:eastAsia="Times New Roman" w:hAnsi="Times New Roman" w:cs="Times New Roman"/>
          <w:lang w:val="en" w:eastAsia="en-GB"/>
        </w:rPr>
      </w:pPr>
    </w:p>
    <w:p w:rsidR="009A3E83" w:rsidP="0087395D">
      <w:pPr>
        <w:spacing w:after="0"/>
        <w:rPr>
          <w:rFonts w:ascii="Times New Roman" w:eastAsia="Times New Roman" w:hAnsi="Times New Roman" w:cs="Times New Roman"/>
          <w:lang w:val="en" w:eastAsia="en-GB"/>
        </w:rPr>
      </w:pPr>
    </w:p>
    <w:p w:rsidR="0087395D" w:rsidRPr="0082650D" w:rsidP="0087395D">
      <w:pPr>
        <w:spacing w:after="0"/>
        <w:rPr>
          <w:rFonts w:eastAsia="Times New Roman" w:cs="Arial"/>
          <w:b/>
          <w:lang w:val="en" w:eastAsia="en-GB"/>
        </w:rPr>
      </w:pPr>
      <w:r>
        <w:rPr>
          <w:rFonts w:eastAsia="Times New Roman" w:cs="Arial"/>
          <w:b/>
          <w:lang w:val="en" w:eastAsia="en-GB"/>
        </w:rPr>
        <w:t>3.9</w:t>
      </w:r>
      <w:r>
        <w:rPr>
          <w:rFonts w:eastAsia="Times New Roman" w:cs="Arial"/>
          <w:b/>
          <w:lang w:val="en" w:eastAsia="en-GB"/>
        </w:rPr>
        <w:tab/>
      </w:r>
      <w:r w:rsidRPr="0082650D">
        <w:rPr>
          <w:rFonts w:eastAsia="Times New Roman" w:cs="Arial"/>
          <w:b/>
          <w:lang w:val="en" w:eastAsia="en-GB"/>
        </w:rPr>
        <w:t xml:space="preserve">Complaints </w:t>
      </w:r>
    </w:p>
    <w:p w:rsidR="0087395D" w:rsidRPr="0082650D" w:rsidP="0087395D">
      <w:pPr>
        <w:spacing w:after="0"/>
        <w:rPr>
          <w:rFonts w:eastAsia="Times New Roman" w:cs="Arial"/>
          <w:lang w:val="en" w:eastAsia="en-GB"/>
        </w:rPr>
      </w:pPr>
    </w:p>
    <w:p w:rsidR="0087395D" w:rsidRPr="0082650D" w:rsidP="0087395D">
      <w:pPr>
        <w:spacing w:after="100" w:afterAutospacing="1"/>
        <w:rPr>
          <w:rFonts w:eastAsia="Times New Roman" w:cs="Arial"/>
          <w:lang w:val="en" w:eastAsia="en-GB"/>
        </w:rPr>
      </w:pPr>
      <w:r w:rsidRPr="0082650D">
        <w:rPr>
          <w:rFonts w:eastAsia="Times New Roman" w:cs="Arial"/>
          <w:b/>
          <w:lang w:val="en" w:eastAsia="en-GB"/>
        </w:rPr>
        <w:t>If the complaint relates to the care provider,</w:t>
      </w:r>
      <w:r w:rsidRPr="0082650D">
        <w:rPr>
          <w:rFonts w:eastAsia="Times New Roman" w:cs="Arial"/>
          <w:lang w:val="en" w:eastAsia="en-GB"/>
        </w:rPr>
        <w:t xml:space="preserve"> it should first be made to the provider and dealt with according to the complaints process of the provider as governed by the applicable legislation (this will normally be the legislation of the </w:t>
      </w:r>
      <w:r>
        <w:rPr>
          <w:rFonts w:eastAsia="Times New Roman" w:cs="Arial"/>
          <w:lang w:val="en" w:eastAsia="en-GB"/>
        </w:rPr>
        <w:t>country</w:t>
      </w:r>
      <w:r w:rsidRPr="0082650D">
        <w:rPr>
          <w:rFonts w:eastAsia="Times New Roman" w:cs="Arial"/>
          <w:lang w:val="en" w:eastAsia="en-GB"/>
        </w:rPr>
        <w:t xml:space="preserve"> into which the individual has been placed).</w:t>
      </w:r>
    </w:p>
    <w:p w:rsidR="0087395D" w:rsidRPr="0082650D" w:rsidP="0087395D">
      <w:pPr>
        <w:spacing w:after="100" w:afterAutospacing="1"/>
        <w:rPr>
          <w:rFonts w:eastAsia="Times New Roman" w:cs="Arial"/>
          <w:lang w:val="en" w:eastAsia="en-GB"/>
        </w:rPr>
      </w:pPr>
      <w:r w:rsidRPr="0082650D">
        <w:rPr>
          <w:rFonts w:eastAsia="Times New Roman" w:cs="Arial"/>
          <w:b/>
          <w:lang w:val="en" w:eastAsia="en-GB"/>
        </w:rPr>
        <w:t>If the complaint relates to NHS care,</w:t>
      </w:r>
      <w:r w:rsidRPr="0082650D">
        <w:rPr>
          <w:rFonts w:eastAsia="Times New Roman" w:cs="Arial"/>
          <w:lang w:val="en" w:eastAsia="en-GB"/>
        </w:rPr>
        <w:t xml:space="preserve"> it should be dealt with according to the legislation governing such complaints in the relevant territory of the UK.</w:t>
      </w:r>
    </w:p>
    <w:p w:rsidR="0087395D" w:rsidRPr="0082650D" w:rsidP="0087395D">
      <w:pPr>
        <w:spacing w:after="100" w:afterAutospacing="1"/>
        <w:rPr>
          <w:rFonts w:eastAsia="Times New Roman" w:cs="Arial"/>
          <w:lang w:val="en" w:eastAsia="en-GB"/>
        </w:rPr>
      </w:pPr>
      <w:r w:rsidRPr="0082650D">
        <w:rPr>
          <w:rFonts w:eastAsia="Times New Roman" w:cs="Arial"/>
          <w:b/>
          <w:lang w:val="en" w:eastAsia="en-GB"/>
        </w:rPr>
        <w:t>Complaints regarding the county council</w:t>
      </w:r>
      <w:r w:rsidRPr="0082650D">
        <w:rPr>
          <w:rFonts w:eastAsia="Times New Roman" w:cs="Arial"/>
          <w:lang w:val="en" w:eastAsia="en-GB"/>
        </w:rPr>
        <w:t xml:space="preserve"> – whether it is acting as the first or second authority </w:t>
      </w:r>
      <w:r>
        <w:rPr>
          <w:rFonts w:eastAsia="Times New Roman" w:cs="Arial"/>
          <w:lang w:val="en" w:eastAsia="en-GB"/>
        </w:rPr>
        <w:t>–</w:t>
      </w:r>
      <w:r w:rsidRPr="0082650D">
        <w:rPr>
          <w:rFonts w:eastAsia="Times New Roman" w:cs="Arial"/>
          <w:lang w:val="en" w:eastAsia="en-GB"/>
        </w:rPr>
        <w:t xml:space="preserve"> should be dealt with by recourse to the </w:t>
      </w:r>
      <w:r>
        <w:fldChar w:fldCharType="begin"/>
      </w:r>
      <w:r>
        <w:instrText xml:space="preserve"> HYPERLINK "http://www.lancashire.gov.uk/health-and-social-care/adult-social-care/compliments-comments-complaints/" </w:instrText>
      </w:r>
      <w:r>
        <w:fldChar w:fldCharType="separate"/>
      </w:r>
      <w:r w:rsidRPr="006121F6">
        <w:rPr>
          <w:rStyle w:val="Hyperlink"/>
          <w:rFonts w:eastAsia="Times New Roman"/>
          <w:lang w:val="en" w:eastAsia="en-GB"/>
        </w:rPr>
        <w:t>council's complaints procedure</w:t>
      </w:r>
      <w:r>
        <w:fldChar w:fldCharType="end"/>
      </w:r>
      <w:r w:rsidRPr="0082650D">
        <w:rPr>
          <w:rFonts w:eastAsia="Times New Roman" w:cs="Arial"/>
          <w:lang w:val="en" w:eastAsia="en-GB"/>
        </w:rPr>
        <w:t xml:space="preserve">. It is important to remember that the council acting as the first authority retains responsibility for the person's care and support plan throughout the period of the placement. As such, complaints about the </w:t>
      </w:r>
      <w:r>
        <w:fldChar w:fldCharType="begin"/>
      </w:r>
      <w:r>
        <w:instrText xml:space="preserve"> HYPERLINK "http://intranet.ad.lancscc.net/media/5210/ppg-care-support-planning.pdf" </w:instrText>
      </w:r>
      <w:r>
        <w:fldChar w:fldCharType="separate"/>
      </w:r>
      <w:r w:rsidRPr="00F97151">
        <w:rPr>
          <w:rStyle w:val="Hyperlink"/>
          <w:rFonts w:eastAsia="Times New Roman"/>
          <w:lang w:val="en" w:eastAsia="en-GB"/>
        </w:rPr>
        <w:t>care and support plan</w:t>
      </w:r>
      <w:r>
        <w:fldChar w:fldCharType="end"/>
      </w:r>
      <w:r>
        <w:rPr>
          <w:rFonts w:eastAsia="Times New Roman" w:cs="Arial"/>
          <w:lang w:val="en" w:eastAsia="en-GB"/>
        </w:rPr>
        <w:t xml:space="preserve"> </w:t>
      </w:r>
      <w:r w:rsidRPr="0082650D">
        <w:rPr>
          <w:rFonts w:eastAsia="Times New Roman" w:cs="Arial"/>
          <w:lang w:val="en" w:eastAsia="en-GB"/>
        </w:rPr>
        <w:t xml:space="preserve">should be handled by the first authority. </w:t>
      </w:r>
    </w:p>
    <w:p w:rsidR="0087395D" w:rsidRPr="0082650D" w:rsidP="0087395D">
      <w:pPr>
        <w:spacing w:after="0"/>
        <w:rPr>
          <w:rFonts w:eastAsia="Times New Roman" w:cs="Arial"/>
          <w:lang w:val="en" w:eastAsia="en-GB"/>
        </w:rPr>
      </w:pPr>
      <w:r>
        <w:rPr>
          <w:rFonts w:eastAsia="Times New Roman" w:cs="Arial"/>
          <w:lang w:val="en" w:eastAsia="en-GB"/>
        </w:rPr>
        <w:t>If referral to the Health O</w:t>
      </w:r>
      <w:r w:rsidRPr="0082650D">
        <w:rPr>
          <w:rFonts w:eastAsia="Times New Roman" w:cs="Arial"/>
          <w:lang w:val="en" w:eastAsia="en-GB"/>
        </w:rPr>
        <w:t>mbudsmen is necessary, this should be made to the ombudsmen whose investigation the provider or authority in question is subject to.</w:t>
      </w:r>
    </w:p>
    <w:p w:rsidR="0087395D" w:rsidP="0021003F">
      <w:pPr>
        <w:spacing w:after="0"/>
        <w:rPr>
          <w:rFonts w:eastAsia="Times New Roman" w:cs="Arial"/>
          <w:b/>
          <w:lang w:val="en" w:eastAsia="en-GB"/>
        </w:rPr>
      </w:pPr>
    </w:p>
    <w:p w:rsidR="009A3E83" w:rsidRPr="0021003F" w:rsidP="0021003F">
      <w:pPr>
        <w:spacing w:after="0"/>
        <w:rPr>
          <w:rFonts w:eastAsia="Times New Roman" w:cs="Arial"/>
          <w:b/>
          <w:lang w:val="en" w:eastAsia="en-GB"/>
        </w:rPr>
      </w:pPr>
    </w:p>
    <w:p w:rsidR="0021003F" w:rsidRPr="00EB5D24" w:rsidP="0021003F">
      <w:pPr>
        <w:spacing w:after="0"/>
        <w:rPr>
          <w:b/>
        </w:rPr>
      </w:pPr>
      <w:r w:rsidRPr="0021003F">
        <w:rPr>
          <w:rFonts w:eastAsia="Times New Roman" w:cs="Arial"/>
          <w:b/>
          <w:lang w:val="en" w:eastAsia="en-GB"/>
        </w:rPr>
        <w:t>3.</w:t>
      </w:r>
      <w:r>
        <w:rPr>
          <w:rFonts w:eastAsia="Times New Roman" w:cs="Arial"/>
          <w:b/>
          <w:lang w:val="en" w:eastAsia="en-GB"/>
        </w:rPr>
        <w:t>10</w:t>
      </w:r>
      <w:r>
        <w:rPr>
          <w:rFonts w:eastAsia="Times New Roman" w:cs="Arial"/>
          <w:lang w:val="en" w:eastAsia="en-GB"/>
        </w:rPr>
        <w:t xml:space="preserve"> </w:t>
      </w:r>
      <w:r>
        <w:rPr>
          <w:b/>
        </w:rPr>
        <w:tab/>
      </w:r>
      <w:r w:rsidRPr="00EB5D24">
        <w:rPr>
          <w:b/>
        </w:rPr>
        <w:t>Reporting arrangements</w:t>
      </w:r>
    </w:p>
    <w:p w:rsidR="0021003F" w:rsidP="0021003F">
      <w:pPr>
        <w:spacing w:after="0"/>
      </w:pPr>
    </w:p>
    <w:p w:rsidR="009A3E83" w:rsidP="0021003F">
      <w:pPr>
        <w:spacing w:after="0"/>
        <w:rPr>
          <w:b/>
        </w:rPr>
      </w:pPr>
      <w:r>
        <w:t xml:space="preserve">The county council should record the number of placements made into its area from other territories of the UK and vice versa. </w:t>
      </w:r>
    </w:p>
    <w:p w:rsidR="00C01B8A" w:rsidP="0021003F">
      <w:pPr>
        <w:spacing w:after="0"/>
        <w:rPr>
          <w:b/>
        </w:rPr>
      </w:pPr>
    </w:p>
    <w:p w:rsidR="00C01B8A" w:rsidP="0021003F">
      <w:pPr>
        <w:spacing w:after="0"/>
        <w:rPr>
          <w:b/>
        </w:rPr>
      </w:pPr>
    </w:p>
    <w:p w:rsidR="00C01B8A" w:rsidP="0021003F">
      <w:pPr>
        <w:spacing w:after="0"/>
        <w:rPr>
          <w:b/>
        </w:rPr>
      </w:pPr>
    </w:p>
    <w:p w:rsidR="00C01B8A" w:rsidP="0021003F">
      <w:pPr>
        <w:spacing w:after="0"/>
        <w:rPr>
          <w:b/>
        </w:rPr>
      </w:pPr>
    </w:p>
    <w:p w:rsidR="00C01B8A" w:rsidP="0021003F">
      <w:pPr>
        <w:spacing w:after="0"/>
        <w:rPr>
          <w:b/>
        </w:rPr>
      </w:pPr>
    </w:p>
    <w:p w:rsidR="0021003F" w:rsidP="0021003F">
      <w:pPr>
        <w:spacing w:after="0"/>
        <w:rPr>
          <w:b/>
        </w:rPr>
      </w:pPr>
      <w:r>
        <w:rPr>
          <w:b/>
        </w:rPr>
        <w:t>3.11</w:t>
      </w:r>
      <w:r>
        <w:rPr>
          <w:b/>
        </w:rPr>
        <w:tab/>
      </w:r>
      <w:r w:rsidRPr="00EB5D24">
        <w:rPr>
          <w:b/>
        </w:rPr>
        <w:t>Disputes between authorities</w:t>
      </w:r>
    </w:p>
    <w:p w:rsidR="00C01B8A" w:rsidP="0021003F">
      <w:pPr>
        <w:spacing w:after="0"/>
      </w:pPr>
    </w:p>
    <w:p w:rsidR="009A3E83" w:rsidRPr="009A3E83" w:rsidP="009A3E83">
      <w:pPr>
        <w:spacing w:after="0"/>
        <w:rPr>
          <w:rFonts w:eastAsia="Times New Roman" w:cs="Arial"/>
          <w:lang w:val="en" w:eastAsia="en-GB"/>
        </w:rPr>
      </w:pPr>
      <w:r w:rsidRPr="009A3E83">
        <w:rPr>
          <w:rFonts w:cs="Arial"/>
        </w:rPr>
        <w:t xml:space="preserve">A spirit of cooperation and reciprocity backed up by good communication between authorities should avoid the need for dispute resolution. </w:t>
      </w:r>
      <w:r w:rsidRPr="009A3E83">
        <w:rPr>
          <w:rFonts w:eastAsia="Times New Roman" w:cs="Arial"/>
          <w:lang w:val="en" w:eastAsia="en-GB"/>
        </w:rPr>
        <w:t>A dispute is most likely to occur because of lack of communication or following a communication breakdown/misunderstanding between first and second authority during the process of arranging the placement.</w:t>
      </w:r>
    </w:p>
    <w:p w:rsidR="0021003F" w:rsidP="0021003F">
      <w:pPr>
        <w:spacing w:after="0"/>
      </w:pPr>
    </w:p>
    <w:p w:rsidR="006121F6" w:rsidRPr="006121F6" w:rsidP="004632F0">
      <w:pPr>
        <w:spacing w:after="0"/>
        <w:rPr>
          <w:rFonts w:eastAsia="Times New Roman" w:cs="Arial"/>
          <w:lang w:val="en" w:eastAsia="en-GB"/>
        </w:rPr>
      </w:pPr>
      <w:r w:rsidRPr="006121F6">
        <w:rPr>
          <w:rFonts w:eastAsia="Times New Roman" w:cs="Arial"/>
          <w:lang w:val="en" w:eastAsia="en-GB"/>
        </w:rPr>
        <w:t>The Regulations under Schedule 1 state:</w:t>
      </w:r>
    </w:p>
    <w:p w:rsidR="006121F6" w:rsidRPr="006121F6" w:rsidP="006121F6">
      <w:pPr>
        <w:numPr>
          <w:ilvl w:val="0"/>
          <w:numId w:val="11"/>
        </w:numPr>
        <w:autoSpaceDE/>
        <w:autoSpaceDN/>
        <w:adjustRightInd/>
        <w:spacing w:before="100" w:beforeAutospacing="1" w:after="100" w:afterAutospacing="1"/>
        <w:jc w:val="left"/>
        <w:rPr>
          <w:rFonts w:eastAsia="Times New Roman" w:cs="Arial"/>
          <w:lang w:val="en" w:eastAsia="en-GB"/>
        </w:rPr>
      </w:pPr>
      <w:r w:rsidRPr="006121F6">
        <w:rPr>
          <w:rFonts w:eastAsia="Times New Roman" w:cs="Arial"/>
          <w:lang w:val="en" w:eastAsia="en-GB"/>
        </w:rPr>
        <w:t xml:space="preserve">a dispute must not be allowed to prevent, interrupt, delay or otherwise adversely affect the meeting of an individual’s care and support needs </w:t>
      </w:r>
    </w:p>
    <w:p w:rsidR="001067BA" w:rsidRPr="00C01B8A" w:rsidP="00C01B8A">
      <w:pPr>
        <w:numPr>
          <w:ilvl w:val="0"/>
          <w:numId w:val="11"/>
        </w:numPr>
        <w:autoSpaceDE/>
        <w:autoSpaceDN/>
        <w:adjustRightInd/>
        <w:spacing w:before="100" w:beforeAutospacing="1" w:after="100" w:afterAutospacing="1"/>
        <w:jc w:val="left"/>
        <w:rPr>
          <w:rFonts w:eastAsia="Times New Roman" w:cs="Arial"/>
          <w:lang w:val="en" w:eastAsia="en-GB"/>
        </w:rPr>
      </w:pPr>
      <w:r w:rsidRPr="006121F6">
        <w:rPr>
          <w:rFonts w:eastAsia="Times New Roman" w:cs="Arial"/>
          <w:lang w:val="en" w:eastAsia="en-GB"/>
        </w:rPr>
        <w:t>the authority in whose area the individual is living at the date the dispute arises is the lead authority for the purposes of duties relating to coordination and management of the dispute</w:t>
      </w:r>
    </w:p>
    <w:p w:rsidR="001067BA" w:rsidRPr="001067BA" w:rsidP="001067BA">
      <w:pPr>
        <w:spacing w:after="0"/>
        <w:rPr>
          <w:rFonts w:eastAsia="Times New Roman" w:cs="Arial"/>
          <w:lang w:val="en" w:eastAsia="en-GB"/>
        </w:rPr>
      </w:pPr>
      <w:r w:rsidRPr="001067BA">
        <w:rPr>
          <w:rFonts w:eastAsia="Times New Roman" w:cs="Arial"/>
          <w:lang w:val="en" w:eastAsia="en-GB"/>
        </w:rPr>
        <w:t>Before a dispute is referred to central government, the lead authority must:</w:t>
      </w:r>
    </w:p>
    <w:p w:rsidR="001067BA" w:rsidRPr="001067BA" w:rsidP="001067BA">
      <w:pPr>
        <w:numPr>
          <w:ilvl w:val="0"/>
          <w:numId w:val="12"/>
        </w:numPr>
        <w:autoSpaceDE/>
        <w:autoSpaceDN/>
        <w:adjustRightInd/>
        <w:spacing w:after="0"/>
        <w:jc w:val="left"/>
        <w:rPr>
          <w:rFonts w:eastAsia="Times New Roman" w:cs="Arial"/>
          <w:lang w:val="en" w:eastAsia="en-GB"/>
        </w:rPr>
      </w:pPr>
      <w:r w:rsidRPr="001067BA">
        <w:rPr>
          <w:rFonts w:eastAsia="Times New Roman" w:cs="Arial"/>
          <w:lang w:val="en" w:eastAsia="en-GB"/>
        </w:rPr>
        <w:t>co-ordinate the discharge of duties by the authorities in dispute</w:t>
      </w:r>
    </w:p>
    <w:p w:rsidR="001067BA" w:rsidRPr="001067BA" w:rsidP="001067BA">
      <w:pPr>
        <w:numPr>
          <w:ilvl w:val="0"/>
          <w:numId w:val="12"/>
        </w:numPr>
        <w:autoSpaceDE/>
        <w:autoSpaceDN/>
        <w:adjustRightInd/>
        <w:spacing w:after="0"/>
        <w:jc w:val="left"/>
        <w:rPr>
          <w:rFonts w:eastAsia="Times New Roman" w:cs="Arial"/>
          <w:lang w:val="en" w:eastAsia="en-GB"/>
        </w:rPr>
      </w:pPr>
      <w:r w:rsidRPr="001067BA">
        <w:rPr>
          <w:rFonts w:eastAsia="Times New Roman" w:cs="Arial"/>
          <w:lang w:val="en" w:eastAsia="en-GB"/>
        </w:rPr>
        <w:t>take steps to obtain relevant information from those authorities</w:t>
      </w:r>
    </w:p>
    <w:p w:rsidR="001067BA" w:rsidRPr="001067BA" w:rsidP="001067BA">
      <w:pPr>
        <w:numPr>
          <w:ilvl w:val="0"/>
          <w:numId w:val="12"/>
        </w:numPr>
        <w:autoSpaceDE/>
        <w:autoSpaceDN/>
        <w:adjustRightInd/>
        <w:spacing w:after="0"/>
        <w:jc w:val="left"/>
        <w:rPr>
          <w:rFonts w:eastAsia="Times New Roman" w:cs="Arial"/>
          <w:lang w:val="en" w:eastAsia="en-GB"/>
        </w:rPr>
      </w:pPr>
      <w:r w:rsidRPr="001067BA">
        <w:rPr>
          <w:rFonts w:eastAsia="Times New Roman" w:cs="Arial"/>
          <w:lang w:val="en" w:eastAsia="en-GB"/>
        </w:rPr>
        <w:t>disclose relevant information to those authorities</w:t>
      </w:r>
    </w:p>
    <w:p w:rsidR="001067BA" w:rsidP="001067BA">
      <w:pPr>
        <w:spacing w:after="0"/>
        <w:rPr>
          <w:rFonts w:ascii="Times New Roman" w:eastAsia="Times New Roman" w:hAnsi="Times New Roman" w:cs="Times New Roman"/>
          <w:lang w:val="en" w:eastAsia="en-GB"/>
        </w:rPr>
      </w:pPr>
    </w:p>
    <w:p w:rsidR="001067BA" w:rsidP="001067BA">
      <w:pPr>
        <w:spacing w:after="0"/>
        <w:rPr>
          <w:rFonts w:eastAsia="Times New Roman" w:cs="Arial"/>
          <w:lang w:val="en" w:eastAsia="en-GB"/>
        </w:rPr>
      </w:pPr>
      <w:r w:rsidRPr="001067BA">
        <w:rPr>
          <w:rFonts w:eastAsia="Times New Roman" w:cs="Arial"/>
          <w:lang w:val="en" w:eastAsia="en-GB"/>
        </w:rPr>
        <w:t>Authorities in dispute must:</w:t>
      </w:r>
    </w:p>
    <w:p w:rsidR="001067BA" w:rsidRPr="001067BA" w:rsidP="001067BA">
      <w:pPr>
        <w:spacing w:after="0"/>
        <w:rPr>
          <w:rFonts w:eastAsia="Times New Roman" w:cs="Arial"/>
          <w:lang w:val="en" w:eastAsia="en-GB"/>
        </w:rPr>
      </w:pPr>
    </w:p>
    <w:p w:rsidR="001067BA" w:rsidRPr="001067BA" w:rsidP="001067BA">
      <w:pPr>
        <w:numPr>
          <w:ilvl w:val="0"/>
          <w:numId w:val="13"/>
        </w:numPr>
        <w:autoSpaceDE/>
        <w:autoSpaceDN/>
        <w:adjustRightInd/>
        <w:spacing w:after="0"/>
        <w:jc w:val="left"/>
        <w:rPr>
          <w:rFonts w:eastAsia="Times New Roman" w:cs="Arial"/>
          <w:lang w:val="en" w:eastAsia="en-GB"/>
        </w:rPr>
      </w:pPr>
      <w:r w:rsidRPr="001067BA">
        <w:rPr>
          <w:rFonts w:eastAsia="Times New Roman" w:cs="Arial"/>
          <w:lang w:val="en" w:eastAsia="en-GB"/>
        </w:rPr>
        <w:t>take all reasonable steps to resolve the dispute between themselves</w:t>
      </w:r>
    </w:p>
    <w:p w:rsidR="001067BA" w:rsidRPr="001067BA" w:rsidP="001067BA">
      <w:pPr>
        <w:numPr>
          <w:ilvl w:val="0"/>
          <w:numId w:val="13"/>
        </w:numPr>
        <w:autoSpaceDE/>
        <w:autoSpaceDN/>
        <w:adjustRightInd/>
        <w:spacing w:after="0"/>
        <w:jc w:val="left"/>
        <w:rPr>
          <w:rFonts w:eastAsia="Times New Roman" w:cs="Arial"/>
          <w:lang w:val="en" w:eastAsia="en-GB"/>
        </w:rPr>
      </w:pPr>
      <w:r w:rsidRPr="001067BA">
        <w:rPr>
          <w:rFonts w:eastAsia="Times New Roman" w:cs="Arial"/>
          <w:lang w:val="en" w:eastAsia="en-GB"/>
        </w:rPr>
        <w:t>co-operate with each other in the discharge of their duties</w:t>
      </w:r>
    </w:p>
    <w:p w:rsidR="001067BA" w:rsidP="001067BA">
      <w:pPr>
        <w:spacing w:after="0"/>
        <w:rPr>
          <w:rFonts w:eastAsia="Times New Roman" w:cs="Arial"/>
          <w:lang w:val="en" w:eastAsia="en-GB"/>
        </w:rPr>
      </w:pPr>
    </w:p>
    <w:p w:rsidR="001067BA" w:rsidRPr="001067BA" w:rsidP="001067BA">
      <w:pPr>
        <w:spacing w:after="0"/>
        <w:rPr>
          <w:rFonts w:eastAsia="Times New Roman" w:cs="Arial"/>
          <w:lang w:val="en" w:eastAsia="en-GB"/>
        </w:rPr>
      </w:pPr>
      <w:r w:rsidRPr="001067BA">
        <w:rPr>
          <w:rFonts w:eastAsia="Times New Roman" w:cs="Arial"/>
          <w:lang w:val="en" w:eastAsia="en-GB"/>
        </w:rPr>
        <w:t>Each authority in dispute must:</w:t>
      </w:r>
    </w:p>
    <w:p w:rsidR="001067BA" w:rsidRPr="001067BA" w:rsidP="001067BA">
      <w:pPr>
        <w:numPr>
          <w:ilvl w:val="0"/>
          <w:numId w:val="14"/>
        </w:numPr>
        <w:autoSpaceDE/>
        <w:autoSpaceDN/>
        <w:adjustRightInd/>
        <w:spacing w:after="0"/>
        <w:jc w:val="left"/>
        <w:rPr>
          <w:rFonts w:eastAsia="Times New Roman" w:cs="Arial"/>
          <w:lang w:val="en" w:eastAsia="en-GB"/>
        </w:rPr>
      </w:pPr>
      <w:r w:rsidRPr="001067BA">
        <w:rPr>
          <w:rFonts w:eastAsia="Times New Roman" w:cs="Arial"/>
          <w:lang w:val="en" w:eastAsia="en-GB"/>
        </w:rPr>
        <w:t>engage in constructive dialogue with other authorities to bring about a speedy resolution</w:t>
      </w:r>
    </w:p>
    <w:p w:rsidR="001067BA" w:rsidP="001067BA">
      <w:pPr>
        <w:numPr>
          <w:ilvl w:val="0"/>
          <w:numId w:val="14"/>
        </w:numPr>
        <w:autoSpaceDE/>
        <w:autoSpaceDN/>
        <w:adjustRightInd/>
        <w:spacing w:after="0"/>
        <w:jc w:val="left"/>
        <w:rPr>
          <w:rFonts w:eastAsia="Times New Roman" w:cs="Arial"/>
          <w:lang w:val="en" w:eastAsia="en-GB"/>
        </w:rPr>
      </w:pPr>
      <w:r w:rsidRPr="001067BA">
        <w:rPr>
          <w:rFonts w:eastAsia="Times New Roman" w:cs="Arial"/>
          <w:lang w:val="en" w:eastAsia="en-GB"/>
        </w:rPr>
        <w:t>comply with any reasonable request made by the lead authority to supply information</w:t>
      </w:r>
    </w:p>
    <w:p w:rsidR="001067BA" w:rsidRPr="001067BA" w:rsidP="001067BA">
      <w:pPr>
        <w:autoSpaceDE/>
        <w:autoSpaceDN/>
        <w:adjustRightInd/>
        <w:spacing w:after="0"/>
        <w:ind w:left="720"/>
        <w:jc w:val="left"/>
        <w:rPr>
          <w:rFonts w:eastAsia="Times New Roman" w:cs="Arial"/>
          <w:lang w:val="en" w:eastAsia="en-GB"/>
        </w:rPr>
      </w:pPr>
    </w:p>
    <w:p w:rsidR="001067BA" w:rsidP="001067BA">
      <w:pPr>
        <w:spacing w:after="0"/>
        <w:rPr>
          <w:rFonts w:eastAsia="Times New Roman" w:cs="Arial"/>
          <w:b/>
          <w:lang w:val="en" w:eastAsia="en-GB"/>
        </w:rPr>
      </w:pPr>
      <w:r w:rsidRPr="001067BA">
        <w:rPr>
          <w:rFonts w:eastAsia="Times New Roman" w:cs="Arial"/>
          <w:b/>
          <w:lang w:val="en" w:eastAsia="en-GB"/>
        </w:rPr>
        <w:t>Referring a dispute</w:t>
      </w:r>
      <w:r>
        <w:rPr>
          <w:rFonts w:eastAsia="Times New Roman" w:cs="Arial"/>
          <w:b/>
          <w:lang w:val="en" w:eastAsia="en-GB"/>
        </w:rPr>
        <w:t xml:space="preserve"> </w:t>
      </w:r>
    </w:p>
    <w:p w:rsidR="001067BA" w:rsidP="001067BA">
      <w:pPr>
        <w:spacing w:after="0"/>
        <w:rPr>
          <w:rFonts w:eastAsia="Times New Roman" w:cs="Arial"/>
          <w:b/>
          <w:lang w:val="en" w:eastAsia="en-GB"/>
        </w:rPr>
      </w:pPr>
    </w:p>
    <w:p w:rsidR="001067BA" w:rsidRPr="001067BA" w:rsidP="001067BA">
      <w:pPr>
        <w:spacing w:after="0"/>
        <w:rPr>
          <w:rFonts w:eastAsia="Times New Roman" w:cs="Arial"/>
          <w:b/>
          <w:lang w:val="en" w:eastAsia="en-GB"/>
        </w:rPr>
      </w:pPr>
      <w:r w:rsidRPr="001067BA">
        <w:rPr>
          <w:rFonts w:eastAsia="Times New Roman" w:cs="Arial"/>
          <w:lang w:val="en" w:eastAsia="en-GB"/>
        </w:rPr>
        <w:t>When a dispute is referred, the following must be provided:</w:t>
      </w:r>
    </w:p>
    <w:p w:rsidR="001067BA" w:rsidRPr="001067BA" w:rsidP="001067BA">
      <w:pPr>
        <w:numPr>
          <w:ilvl w:val="0"/>
          <w:numId w:val="15"/>
        </w:numPr>
        <w:autoSpaceDE/>
        <w:autoSpaceDN/>
        <w:adjustRightInd/>
        <w:spacing w:before="100" w:beforeAutospacing="1" w:after="100" w:afterAutospacing="1"/>
        <w:jc w:val="left"/>
        <w:rPr>
          <w:rFonts w:eastAsia="Times New Roman" w:cs="Arial"/>
          <w:lang w:val="en" w:eastAsia="en-GB"/>
        </w:rPr>
      </w:pPr>
      <w:r w:rsidRPr="001067BA">
        <w:rPr>
          <w:rFonts w:eastAsia="Times New Roman" w:cs="Arial"/>
          <w:lang w:val="en" w:eastAsia="en-GB"/>
        </w:rPr>
        <w:t>a letter signed by the lead authority stating that the dispute is being referred and identifying the provision of the Act which the dispute is about</w:t>
      </w:r>
    </w:p>
    <w:p w:rsidR="001067BA" w:rsidRPr="001067BA" w:rsidP="001067BA">
      <w:pPr>
        <w:numPr>
          <w:ilvl w:val="0"/>
          <w:numId w:val="15"/>
        </w:numPr>
        <w:autoSpaceDE/>
        <w:autoSpaceDN/>
        <w:adjustRightInd/>
        <w:spacing w:before="100" w:beforeAutospacing="1" w:after="100" w:afterAutospacing="1"/>
        <w:jc w:val="left"/>
        <w:rPr>
          <w:rFonts w:eastAsia="Times New Roman" w:cs="Arial"/>
          <w:lang w:val="en" w:eastAsia="en-GB"/>
        </w:rPr>
      </w:pPr>
      <w:r w:rsidRPr="001067BA">
        <w:rPr>
          <w:rFonts w:eastAsia="Times New Roman" w:cs="Arial"/>
          <w:lang w:val="en" w:eastAsia="en-GB"/>
        </w:rPr>
        <w:t>a statement of the facts</w:t>
      </w:r>
    </w:p>
    <w:p w:rsidR="001067BA" w:rsidRPr="001067BA" w:rsidP="001067BA">
      <w:pPr>
        <w:numPr>
          <w:ilvl w:val="0"/>
          <w:numId w:val="15"/>
        </w:numPr>
        <w:autoSpaceDE/>
        <w:autoSpaceDN/>
        <w:adjustRightInd/>
        <w:spacing w:before="100" w:beforeAutospacing="1" w:after="100" w:afterAutospacing="1"/>
        <w:jc w:val="left"/>
        <w:rPr>
          <w:rFonts w:eastAsia="Times New Roman" w:cs="Arial"/>
          <w:lang w:val="en" w:eastAsia="en-GB"/>
        </w:rPr>
      </w:pPr>
      <w:r w:rsidRPr="001067BA">
        <w:rPr>
          <w:rFonts w:eastAsia="Times New Roman" w:cs="Arial"/>
          <w:lang w:val="en" w:eastAsia="en-GB"/>
        </w:rPr>
        <w:t>copies of related correspondence</w:t>
      </w:r>
    </w:p>
    <w:p w:rsidR="001067BA" w:rsidRPr="001067BA" w:rsidP="001067BA">
      <w:pPr>
        <w:autoSpaceDE/>
        <w:autoSpaceDN/>
        <w:adjustRightInd/>
        <w:spacing w:after="0"/>
        <w:jc w:val="left"/>
        <w:rPr>
          <w:rFonts w:eastAsia="Times New Roman" w:cs="Arial"/>
          <w:lang w:val="en" w:eastAsia="en-GB"/>
        </w:rPr>
      </w:pPr>
      <w:r w:rsidRPr="001067BA">
        <w:rPr>
          <w:rFonts w:eastAsia="Times New Roman" w:cs="Arial"/>
          <w:lang w:val="en" w:eastAsia="en-GB"/>
        </w:rPr>
        <w:t>The statement of facts must include:</w:t>
      </w:r>
    </w:p>
    <w:p w:rsidR="001067BA" w:rsidRPr="00EC66DB" w:rsidP="001067BA">
      <w:pPr>
        <w:numPr>
          <w:ilvl w:val="0"/>
          <w:numId w:val="16"/>
        </w:numPr>
        <w:autoSpaceDE/>
        <w:autoSpaceDN/>
        <w:adjustRightInd/>
        <w:spacing w:before="100" w:beforeAutospacing="1" w:after="100" w:afterAutospacing="1"/>
        <w:jc w:val="left"/>
        <w:rPr>
          <w:rFonts w:eastAsia="Times New Roman" w:cs="Arial"/>
          <w:lang w:val="en" w:eastAsia="en-GB"/>
        </w:rPr>
      </w:pPr>
      <w:r w:rsidRPr="00EC66DB">
        <w:rPr>
          <w:rFonts w:eastAsia="Times New Roman" w:cs="Arial"/>
          <w:lang w:val="en" w:eastAsia="en-GB"/>
        </w:rPr>
        <w:t>details of the needs of the individual to whom the dispute relates</w:t>
      </w:r>
    </w:p>
    <w:p w:rsidR="001067BA" w:rsidRPr="001067BA" w:rsidP="001067BA">
      <w:pPr>
        <w:numPr>
          <w:ilvl w:val="0"/>
          <w:numId w:val="16"/>
        </w:numPr>
        <w:autoSpaceDE/>
        <w:autoSpaceDN/>
        <w:adjustRightInd/>
        <w:spacing w:after="0"/>
        <w:jc w:val="left"/>
        <w:rPr>
          <w:rFonts w:eastAsia="Times New Roman" w:cs="Arial"/>
          <w:lang w:val="en" w:eastAsia="en-GB"/>
        </w:rPr>
      </w:pPr>
      <w:r w:rsidRPr="001067BA">
        <w:rPr>
          <w:rFonts w:eastAsia="Times New Roman" w:cs="Arial"/>
          <w:lang w:val="en" w:eastAsia="en-GB"/>
        </w:rPr>
        <w:t>which authority, if any, has met those needs, how they have been met and the relevant statutory provision</w:t>
      </w:r>
    </w:p>
    <w:p w:rsidR="001067BA" w:rsidRPr="001067BA" w:rsidP="001067BA">
      <w:pPr>
        <w:numPr>
          <w:ilvl w:val="0"/>
          <w:numId w:val="16"/>
        </w:numPr>
        <w:autoSpaceDE/>
        <w:autoSpaceDN/>
        <w:adjustRightInd/>
        <w:spacing w:after="0"/>
        <w:jc w:val="left"/>
        <w:rPr>
          <w:rFonts w:eastAsia="Times New Roman" w:cs="Arial"/>
          <w:lang w:val="en" w:eastAsia="en-GB"/>
        </w:rPr>
      </w:pPr>
      <w:r w:rsidRPr="001067BA">
        <w:rPr>
          <w:rFonts w:eastAsia="Times New Roman" w:cs="Arial"/>
          <w:lang w:val="en" w:eastAsia="en-GB"/>
        </w:rPr>
        <w:t>any relevant steps taken in relation to the person</w:t>
      </w:r>
    </w:p>
    <w:p w:rsidR="001067BA" w:rsidRPr="001067BA" w:rsidP="001067BA">
      <w:pPr>
        <w:numPr>
          <w:ilvl w:val="0"/>
          <w:numId w:val="16"/>
        </w:numPr>
        <w:autoSpaceDE/>
        <w:autoSpaceDN/>
        <w:adjustRightInd/>
        <w:spacing w:after="0"/>
        <w:jc w:val="left"/>
        <w:rPr>
          <w:rFonts w:eastAsia="Times New Roman" w:cs="Arial"/>
          <w:lang w:val="en" w:eastAsia="en-GB"/>
        </w:rPr>
      </w:pPr>
      <w:r w:rsidRPr="001067BA">
        <w:rPr>
          <w:rFonts w:eastAsia="Times New Roman" w:cs="Arial"/>
          <w:lang w:val="en" w:eastAsia="en-GB"/>
        </w:rPr>
        <w:t>an explanation of the nature of the dispute</w:t>
      </w:r>
    </w:p>
    <w:p w:rsidR="001067BA" w:rsidRPr="001067BA" w:rsidP="001067BA">
      <w:pPr>
        <w:numPr>
          <w:ilvl w:val="0"/>
          <w:numId w:val="16"/>
        </w:numPr>
        <w:autoSpaceDE/>
        <w:autoSpaceDN/>
        <w:adjustRightInd/>
        <w:spacing w:after="0"/>
        <w:jc w:val="left"/>
        <w:rPr>
          <w:rFonts w:eastAsia="Times New Roman" w:cs="Arial"/>
          <w:lang w:val="en" w:eastAsia="en-GB"/>
        </w:rPr>
      </w:pPr>
      <w:r w:rsidRPr="001067BA">
        <w:rPr>
          <w:rFonts w:eastAsia="Times New Roman" w:cs="Arial"/>
          <w:lang w:val="en" w:eastAsia="en-GB"/>
        </w:rPr>
        <w:t>details of the person's place of residence and any former relevant residence</w:t>
      </w:r>
    </w:p>
    <w:p w:rsidR="001067BA" w:rsidRPr="001067BA" w:rsidP="001067BA">
      <w:pPr>
        <w:numPr>
          <w:ilvl w:val="0"/>
          <w:numId w:val="16"/>
        </w:numPr>
        <w:autoSpaceDE/>
        <w:autoSpaceDN/>
        <w:adjustRightInd/>
        <w:spacing w:after="0"/>
        <w:jc w:val="left"/>
        <w:rPr>
          <w:rFonts w:eastAsia="Times New Roman" w:cs="Arial"/>
          <w:lang w:val="en" w:eastAsia="en-GB"/>
        </w:rPr>
      </w:pPr>
      <w:r w:rsidRPr="001067BA">
        <w:rPr>
          <w:rFonts w:eastAsia="Times New Roman" w:cs="Arial"/>
          <w:lang w:val="en" w:eastAsia="en-GB"/>
        </w:rPr>
        <w:t>chronology of events leading up to the referral</w:t>
      </w:r>
    </w:p>
    <w:p w:rsidR="001067BA" w:rsidRPr="001067BA" w:rsidP="001067BA">
      <w:pPr>
        <w:numPr>
          <w:ilvl w:val="0"/>
          <w:numId w:val="16"/>
        </w:numPr>
        <w:autoSpaceDE/>
        <w:autoSpaceDN/>
        <w:adjustRightInd/>
        <w:spacing w:after="0"/>
        <w:jc w:val="left"/>
        <w:rPr>
          <w:rFonts w:eastAsia="Times New Roman" w:cs="Arial"/>
          <w:lang w:val="en" w:eastAsia="en-GB"/>
        </w:rPr>
      </w:pPr>
      <w:r w:rsidRPr="001067BA">
        <w:rPr>
          <w:rFonts w:eastAsia="Times New Roman" w:cs="Arial"/>
          <w:lang w:val="en" w:eastAsia="en-GB"/>
        </w:rPr>
        <w:t>details of steps authorities have taken to resolve dispute</w:t>
      </w:r>
    </w:p>
    <w:p w:rsidR="001067BA" w:rsidP="001067BA">
      <w:pPr>
        <w:numPr>
          <w:ilvl w:val="0"/>
          <w:numId w:val="16"/>
        </w:numPr>
        <w:autoSpaceDE/>
        <w:autoSpaceDN/>
        <w:adjustRightInd/>
        <w:spacing w:after="0"/>
        <w:jc w:val="left"/>
        <w:rPr>
          <w:rFonts w:eastAsia="Times New Roman" w:cs="Arial"/>
          <w:lang w:val="en" w:eastAsia="en-GB"/>
        </w:rPr>
      </w:pPr>
      <w:r w:rsidRPr="001067BA">
        <w:rPr>
          <w:rFonts w:eastAsia="Times New Roman" w:cs="Arial"/>
          <w:lang w:val="en" w:eastAsia="en-GB"/>
        </w:rPr>
        <w:t>where the individual’s mental capacity is relevant, relevant supporting information</w:t>
      </w:r>
    </w:p>
    <w:p w:rsidR="00842BBF" w:rsidRPr="001067BA" w:rsidP="00842BBF">
      <w:pPr>
        <w:autoSpaceDE/>
        <w:autoSpaceDN/>
        <w:adjustRightInd/>
        <w:spacing w:after="0"/>
        <w:ind w:left="720"/>
        <w:jc w:val="left"/>
        <w:rPr>
          <w:rFonts w:eastAsia="Times New Roman" w:cs="Arial"/>
          <w:lang w:val="en" w:eastAsia="en-GB"/>
        </w:rPr>
      </w:pPr>
    </w:p>
    <w:p w:rsidR="001067BA" w:rsidRPr="00842BBF" w:rsidP="00842BBF">
      <w:pPr>
        <w:autoSpaceDE/>
        <w:autoSpaceDN/>
        <w:adjustRightInd/>
        <w:spacing w:after="0"/>
        <w:rPr>
          <w:rFonts w:eastAsia="Times New Roman" w:cs="Arial"/>
          <w:lang w:val="en" w:eastAsia="en-GB"/>
        </w:rPr>
      </w:pPr>
      <w:r w:rsidRPr="00842BBF">
        <w:rPr>
          <w:rFonts w:eastAsia="Times New Roman" w:cs="Arial"/>
          <w:lang w:val="en" w:eastAsia="en-GB"/>
        </w:rPr>
        <w:t>The authorities in dispute may make legal submissions and if they do, they must send a copy to the other authorities in dispute, and provide evidence that they have done so.</w:t>
      </w:r>
    </w:p>
    <w:p w:rsidR="001067BA" w:rsidP="0021003F">
      <w:pPr>
        <w:spacing w:after="0"/>
      </w:pPr>
    </w:p>
    <w:p w:rsidR="00C01B8A" w:rsidP="0021003F">
      <w:pPr>
        <w:spacing w:after="0"/>
      </w:pPr>
      <w:r>
        <w:t xml:space="preserve">For more information and advice, please email the county council's Legal Services team on </w:t>
      </w:r>
      <w:r>
        <w:fldChar w:fldCharType="begin"/>
      </w:r>
      <w:r>
        <w:instrText xml:space="preserve"> HYPERLINK "mailto:adlegaladvice@lancashire.gov.uk" </w:instrText>
      </w:r>
      <w:r>
        <w:fldChar w:fldCharType="separate"/>
      </w:r>
      <w:r w:rsidRPr="002A7CBB">
        <w:rPr>
          <w:rStyle w:val="Hyperlink"/>
          <w:rFonts w:cs="Helvetica-Light"/>
        </w:rPr>
        <w:t>adlegaladvice@lancashire.gov.uk</w:t>
      </w:r>
      <w:r>
        <w:fldChar w:fldCharType="end"/>
      </w:r>
    </w:p>
    <w:p w:rsidR="00C01B8A" w:rsidP="0021003F">
      <w:pPr>
        <w:spacing w:after="0"/>
      </w:pPr>
    </w:p>
    <w:p w:rsidR="009A3E83" w:rsidP="0021003F">
      <w:pPr>
        <w:spacing w:after="0"/>
      </w:pPr>
    </w:p>
    <w:p w:rsidR="0021003F" w:rsidRPr="0021003F" w:rsidP="0021003F">
      <w:pPr>
        <w:spacing w:after="0"/>
        <w:rPr>
          <w:b/>
        </w:rPr>
      </w:pPr>
      <w:r>
        <w:rPr>
          <w:b/>
        </w:rPr>
        <w:t>3.12</w:t>
      </w:r>
      <w:r>
        <w:rPr>
          <w:b/>
        </w:rPr>
        <w:tab/>
        <w:t>Provider failure</w:t>
      </w:r>
      <w:r w:rsidRPr="0021003F">
        <w:rPr>
          <w:b/>
        </w:rPr>
        <w:t xml:space="preserve"> </w:t>
      </w:r>
    </w:p>
    <w:p w:rsidR="0021003F" w:rsidP="0021003F">
      <w:pPr>
        <w:spacing w:after="0"/>
        <w:rPr>
          <w:rFonts w:eastAsia="Times New Roman" w:cs="Arial"/>
          <w:lang w:val="en" w:eastAsia="en-GB"/>
        </w:rPr>
      </w:pPr>
    </w:p>
    <w:p w:rsidR="0021003F" w:rsidP="0021003F">
      <w:pPr>
        <w:spacing w:after="0"/>
        <w:rPr>
          <w:rFonts w:eastAsia="Times New Roman" w:cs="Arial"/>
          <w:color w:val="auto"/>
          <w:lang w:val="en" w:eastAsia="en-GB"/>
        </w:rPr>
      </w:pPr>
      <w:r w:rsidRPr="0021003F">
        <w:rPr>
          <w:rFonts w:eastAsia="Times New Roman" w:cs="Arial"/>
          <w:color w:val="auto"/>
          <w:lang w:val="en" w:eastAsia="en-GB"/>
        </w:rPr>
        <w:t xml:space="preserve">In the event that a </w:t>
      </w:r>
      <w:r>
        <w:fldChar w:fldCharType="begin"/>
      </w:r>
      <w:r>
        <w:instrText xml:space="preserve"> HYPERLINK "http://intranet.ad.lancscc.net/site/ppg/list-of-ppgs/managing-provider-failure/" </w:instrText>
      </w:r>
      <w:r>
        <w:fldChar w:fldCharType="separate"/>
      </w:r>
      <w:r w:rsidRPr="00F97151">
        <w:rPr>
          <w:rStyle w:val="Hyperlink"/>
          <w:rFonts w:eastAsia="Times New Roman"/>
          <w:lang w:val="en" w:eastAsia="en-GB"/>
        </w:rPr>
        <w:t>provider fails</w:t>
      </w:r>
      <w:r>
        <w:fldChar w:fldCharType="end"/>
      </w:r>
      <w:r>
        <w:rPr>
          <w:rFonts w:eastAsia="Times New Roman" w:cs="Arial"/>
          <w:color w:val="auto"/>
          <w:lang w:val="en" w:eastAsia="en-GB"/>
        </w:rPr>
        <w:t xml:space="preserve"> and the county council had made cross-border arrangements for a</w:t>
      </w:r>
      <w:r w:rsidRPr="0021003F">
        <w:rPr>
          <w:rFonts w:eastAsia="Times New Roman" w:cs="Arial"/>
          <w:color w:val="auto"/>
          <w:lang w:val="en" w:eastAsia="en-GB"/>
        </w:rPr>
        <w:t xml:space="preserve"> </w:t>
      </w:r>
      <w:r>
        <w:rPr>
          <w:rFonts w:eastAsia="Times New Roman" w:cs="Arial"/>
          <w:color w:val="auto"/>
          <w:lang w:val="en" w:eastAsia="en-GB"/>
        </w:rPr>
        <w:t>person</w:t>
      </w:r>
      <w:r w:rsidRPr="0021003F">
        <w:rPr>
          <w:rFonts w:eastAsia="Times New Roman" w:cs="Arial"/>
          <w:color w:val="auto"/>
          <w:lang w:val="en" w:eastAsia="en-GB"/>
        </w:rPr>
        <w:t xml:space="preserve"> </w:t>
      </w:r>
      <w:r>
        <w:rPr>
          <w:rFonts w:eastAsia="Times New Roman" w:cs="Arial"/>
          <w:color w:val="auto"/>
          <w:lang w:val="en" w:eastAsia="en-GB"/>
        </w:rPr>
        <w:t>with that provider</w:t>
      </w:r>
      <w:r w:rsidRPr="0021003F">
        <w:rPr>
          <w:rFonts w:eastAsia="Times New Roman" w:cs="Arial"/>
          <w:color w:val="auto"/>
          <w:lang w:val="en" w:eastAsia="en-GB"/>
        </w:rPr>
        <w:t xml:space="preserve">, the </w:t>
      </w:r>
      <w:r>
        <w:rPr>
          <w:rFonts w:eastAsia="Times New Roman" w:cs="Arial"/>
          <w:color w:val="auto"/>
          <w:lang w:val="en" w:eastAsia="en-GB"/>
        </w:rPr>
        <w:t xml:space="preserve">second </w:t>
      </w:r>
      <w:r w:rsidRPr="0021003F">
        <w:rPr>
          <w:rFonts w:eastAsia="Times New Roman" w:cs="Arial"/>
          <w:color w:val="auto"/>
          <w:lang w:val="en" w:eastAsia="en-GB"/>
        </w:rPr>
        <w:t>authority has duties to ensure those needs continue to be met for so long as that authority considers it necessary.</w:t>
      </w:r>
    </w:p>
    <w:p w:rsidR="00C01B8A" w:rsidRPr="0021003F" w:rsidP="0021003F">
      <w:pPr>
        <w:spacing w:after="0"/>
        <w:rPr>
          <w:rFonts w:eastAsia="Times New Roman" w:cs="Arial"/>
          <w:color w:val="auto"/>
          <w:lang w:val="en" w:eastAsia="en-GB"/>
        </w:rPr>
      </w:pPr>
    </w:p>
    <w:p w:rsidR="00842BBF" w:rsidP="00C01B8A">
      <w:pPr>
        <w:spacing w:after="0"/>
        <w:rPr>
          <w:rFonts w:eastAsia="Times New Roman" w:cs="Arial"/>
          <w:color w:val="auto"/>
          <w:lang w:val="en" w:eastAsia="en-GB"/>
        </w:rPr>
      </w:pPr>
      <w:r>
        <w:rPr>
          <w:rFonts w:eastAsia="Times New Roman" w:cs="Arial"/>
          <w:lang w:val="en" w:eastAsia="en-GB"/>
        </w:rPr>
        <w:t>In such cases, c</w:t>
      </w:r>
      <w:r w:rsidRPr="00842BBF">
        <w:rPr>
          <w:rFonts w:eastAsia="Times New Roman" w:cs="Arial"/>
          <w:lang w:val="en" w:eastAsia="en-GB"/>
        </w:rPr>
        <w:t>lose communication and cooperation between the first and second authorit</w:t>
      </w:r>
      <w:r>
        <w:rPr>
          <w:rFonts w:eastAsia="Times New Roman" w:cs="Arial"/>
          <w:lang w:val="en" w:eastAsia="en-GB"/>
        </w:rPr>
        <w:t xml:space="preserve">y throughout will be important. </w:t>
      </w:r>
      <w:r w:rsidRPr="00842BBF">
        <w:rPr>
          <w:rFonts w:eastAsia="Times New Roman" w:cs="Arial"/>
          <w:color w:val="auto"/>
          <w:lang w:val="en" w:eastAsia="en-GB"/>
        </w:rPr>
        <w:t>In the event of provider failure in Scotland</w:t>
      </w:r>
      <w:r>
        <w:rPr>
          <w:rFonts w:eastAsia="Times New Roman" w:cs="Arial"/>
          <w:color w:val="auto"/>
          <w:lang w:val="en" w:eastAsia="en-GB"/>
        </w:rPr>
        <w:t xml:space="preserve"> and Wales</w:t>
      </w:r>
      <w:r w:rsidRPr="00842BBF">
        <w:rPr>
          <w:rFonts w:eastAsia="Times New Roman" w:cs="Arial"/>
          <w:color w:val="auto"/>
          <w:lang w:val="en" w:eastAsia="en-GB"/>
        </w:rPr>
        <w:t xml:space="preserve">, the authority hosting the placement can recover costs from the authority that made or funded the arrangements. </w:t>
      </w:r>
    </w:p>
    <w:p w:rsidR="00C01B8A" w:rsidP="00C01B8A">
      <w:pPr>
        <w:spacing w:before="100" w:beforeAutospacing="1" w:after="100" w:afterAutospacing="1"/>
        <w:rPr>
          <w:rFonts w:eastAsia="Times New Roman" w:cs="Arial"/>
          <w:color w:val="auto"/>
          <w:lang w:val="en" w:eastAsia="en-GB"/>
        </w:rPr>
      </w:pPr>
    </w:p>
    <w:p w:rsidR="00842BBF" w:rsidRPr="00842BBF" w:rsidP="00842BBF">
      <w:pPr>
        <w:spacing w:after="0"/>
        <w:rPr>
          <w:rFonts w:eastAsia="Times New Roman" w:cs="Arial"/>
          <w:b/>
          <w:color w:val="auto"/>
          <w:sz w:val="28"/>
          <w:lang w:val="en" w:eastAsia="en-GB"/>
        </w:rPr>
      </w:pPr>
      <w:r w:rsidRPr="00842BBF">
        <w:rPr>
          <w:rFonts w:eastAsia="Times New Roman" w:cs="Arial"/>
          <w:b/>
          <w:color w:val="auto"/>
          <w:sz w:val="28"/>
          <w:lang w:val="en" w:eastAsia="en-GB"/>
        </w:rPr>
        <w:t>4.</w:t>
      </w:r>
      <w:r w:rsidRPr="00842BBF">
        <w:rPr>
          <w:rFonts w:eastAsia="Times New Roman" w:cs="Arial"/>
          <w:b/>
          <w:color w:val="auto"/>
          <w:sz w:val="28"/>
          <w:lang w:val="en" w:eastAsia="en-GB"/>
        </w:rPr>
        <w:tab/>
        <w:t>CASE STUDY</w:t>
      </w:r>
    </w:p>
    <w:p w:rsidR="00842BBF" w:rsidP="00842BBF">
      <w:pPr>
        <w:spacing w:after="0"/>
        <w:rPr>
          <w:rFonts w:eastAsia="Times New Roman" w:cs="Arial"/>
          <w:color w:val="auto"/>
          <w:lang w:val="en" w:eastAsia="en-GB"/>
        </w:rPr>
      </w:pPr>
    </w:p>
    <w:p w:rsidR="00842BBF" w:rsidP="00842BBF">
      <w:pPr>
        <w:spacing w:after="0"/>
        <w:rPr>
          <w:rFonts w:eastAsia="Times New Roman" w:cs="Arial"/>
          <w:lang w:val="en" w:eastAsia="en-GB"/>
        </w:rPr>
      </w:pPr>
      <w:r w:rsidRPr="006121F6">
        <w:rPr>
          <w:rFonts w:eastAsia="Times New Roman" w:cs="Arial"/>
          <w:lang w:val="en" w:eastAsia="en-GB"/>
        </w:rPr>
        <w:t xml:space="preserve">Frances is a 78-year-old woman with severe arthritis who lives alone in south London. </w:t>
      </w:r>
    </w:p>
    <w:p w:rsidR="00842BBF" w:rsidP="00842BBF">
      <w:pPr>
        <w:spacing w:after="0"/>
        <w:rPr>
          <w:rFonts w:eastAsia="Times New Roman" w:cs="Arial"/>
          <w:lang w:val="en" w:eastAsia="en-GB"/>
        </w:rPr>
      </w:pPr>
    </w:p>
    <w:p w:rsidR="00842BBF" w:rsidRPr="006121F6" w:rsidP="00842BBF">
      <w:pPr>
        <w:spacing w:after="0"/>
        <w:rPr>
          <w:rFonts w:eastAsia="Times New Roman" w:cs="Arial"/>
          <w:lang w:val="en" w:eastAsia="en-GB"/>
        </w:rPr>
      </w:pPr>
      <w:r w:rsidRPr="006121F6">
        <w:rPr>
          <w:rFonts w:eastAsia="Times New Roman" w:cs="Arial"/>
          <w:lang w:val="en" w:eastAsia="en-GB"/>
        </w:rPr>
        <w:t xml:space="preserve">Frances slips </w:t>
      </w:r>
      <w:r>
        <w:rPr>
          <w:rFonts w:eastAsia="Times New Roman" w:cs="Arial"/>
          <w:lang w:val="en" w:eastAsia="en-GB"/>
        </w:rPr>
        <w:t>while</w:t>
      </w:r>
      <w:r w:rsidRPr="006121F6">
        <w:rPr>
          <w:rFonts w:eastAsia="Times New Roman" w:cs="Arial"/>
          <w:lang w:val="en" w:eastAsia="en-GB"/>
        </w:rPr>
        <w:t xml:space="preserve"> walking down her stairs and breaks a wrist and leg. Frances is admitted to a local general hospital. At the hospital, Francis is visited by Ray, a local authority social services member, who conducts a needs assessment. During the assessment, Ray asks Frances about her support network – does she have any friends and/or family nearby? Frances says her best friend passed away last year. She has one son but he lives outside Edinburgh with his young family.</w:t>
      </w:r>
    </w:p>
    <w:p w:rsidR="00842BBF" w:rsidP="00842BBF">
      <w:pPr>
        <w:spacing w:after="0"/>
        <w:rPr>
          <w:rFonts w:eastAsia="Times New Roman" w:cs="Arial"/>
          <w:lang w:val="en" w:eastAsia="en-GB"/>
        </w:rPr>
      </w:pPr>
    </w:p>
    <w:p w:rsidR="00842BBF" w:rsidRPr="006121F6" w:rsidP="00842BBF">
      <w:pPr>
        <w:spacing w:after="0"/>
        <w:rPr>
          <w:rFonts w:eastAsia="Times New Roman" w:cs="Arial"/>
          <w:lang w:val="en" w:eastAsia="en-GB"/>
        </w:rPr>
      </w:pPr>
      <w:r w:rsidRPr="006121F6">
        <w:rPr>
          <w:rFonts w:eastAsia="Times New Roman" w:cs="Arial"/>
          <w:lang w:val="en" w:eastAsia="en-GB"/>
        </w:rPr>
        <w:t xml:space="preserve">When Ray re-visits Frances, he informs her that she is eligible for care and support. He also says, that </w:t>
      </w:r>
      <w:r>
        <w:rPr>
          <w:rFonts w:eastAsia="Times New Roman" w:cs="Arial"/>
          <w:lang w:val="en" w:eastAsia="en-GB"/>
        </w:rPr>
        <w:t>while</w:t>
      </w:r>
      <w:r w:rsidRPr="006121F6">
        <w:rPr>
          <w:rFonts w:eastAsia="Times New Roman" w:cs="Arial"/>
          <w:lang w:val="en" w:eastAsia="en-GB"/>
        </w:rPr>
        <w:t xml:space="preserve"> a number of opt</w:t>
      </w:r>
      <w:r>
        <w:rPr>
          <w:rFonts w:eastAsia="Times New Roman" w:cs="Arial"/>
          <w:lang w:val="en" w:eastAsia="en-GB"/>
        </w:rPr>
        <w:t>ions exist, it is Ray’s opinion</w:t>
      </w:r>
      <w:r w:rsidRPr="006121F6">
        <w:rPr>
          <w:rFonts w:eastAsia="Times New Roman" w:cs="Arial"/>
          <w:lang w:val="en" w:eastAsia="en-GB"/>
        </w:rPr>
        <w:t xml:space="preserve"> that Frances’s severe arthritis now means she is unable to live independently and that a care home may be the best way forward. Frances agrees. She expresses relief that she will not have to return home alone but is anxious </w:t>
      </w:r>
      <w:r>
        <w:rPr>
          <w:rFonts w:eastAsia="Times New Roman" w:cs="Arial"/>
          <w:lang w:val="en" w:eastAsia="en-GB"/>
        </w:rPr>
        <w:t>about</w:t>
      </w:r>
      <w:r w:rsidRPr="006121F6">
        <w:rPr>
          <w:rFonts w:eastAsia="Times New Roman" w:cs="Arial"/>
          <w:lang w:val="en" w:eastAsia="en-GB"/>
        </w:rPr>
        <w:t xml:space="preserve"> moving to an unfamiliar setting.</w:t>
      </w:r>
    </w:p>
    <w:p w:rsidR="00842BBF" w:rsidP="00842BBF">
      <w:pPr>
        <w:spacing w:after="0"/>
        <w:rPr>
          <w:rFonts w:eastAsia="Times New Roman" w:cs="Arial"/>
          <w:lang w:val="en" w:eastAsia="en-GB"/>
        </w:rPr>
      </w:pPr>
    </w:p>
    <w:p w:rsidR="00842BBF" w:rsidP="00842BBF">
      <w:pPr>
        <w:spacing w:after="0"/>
        <w:rPr>
          <w:rFonts w:eastAsia="Times New Roman" w:cs="Arial"/>
          <w:lang w:val="en" w:eastAsia="en-GB"/>
        </w:rPr>
      </w:pPr>
      <w:r w:rsidRPr="006121F6">
        <w:rPr>
          <w:rFonts w:eastAsia="Times New Roman" w:cs="Arial"/>
          <w:lang w:val="en" w:eastAsia="en-GB"/>
        </w:rPr>
        <w:t>Ray asks Frances whether she has considered moving to be nearer her son. Frances says yes, but has previously dismissed the idea because she did not want to get in the way. Ray asks whether a move to a care home near her son might be attractive. The local authority would take care of the arrangements and her son and his family could visit more easily. Frances is keen to take this further. Ray asks Frances’s permission to contact her son. Frances agrees.</w:t>
      </w:r>
    </w:p>
    <w:p w:rsidR="00842BBF" w:rsidRPr="006121F6" w:rsidP="00842BBF">
      <w:pPr>
        <w:spacing w:after="0"/>
        <w:rPr>
          <w:rFonts w:eastAsia="Times New Roman" w:cs="Arial"/>
          <w:lang w:val="en" w:eastAsia="en-GB"/>
        </w:rPr>
      </w:pPr>
    </w:p>
    <w:p w:rsidR="00842BBF" w:rsidRPr="006121F6" w:rsidP="00842BBF">
      <w:pPr>
        <w:spacing w:after="0"/>
        <w:rPr>
          <w:rFonts w:eastAsia="Times New Roman" w:cs="Arial"/>
          <w:lang w:val="en" w:eastAsia="en-GB"/>
        </w:rPr>
      </w:pPr>
      <w:r w:rsidRPr="006121F6">
        <w:rPr>
          <w:rFonts w:eastAsia="Times New Roman" w:cs="Arial"/>
          <w:lang w:val="en" w:eastAsia="en-GB"/>
        </w:rPr>
        <w:t>Ray contacts Frances’s son, Ian. Ian says he wishes he could visit Frances more often but with two young children and a busy job it is hard to do so. Ian phones every few days and says he knows Frances has been feeling down since her friend passed away. Ian’s house is too small to accommodate Frances and is empty all day so no one would be available to support Frances. Ray explains the possibility of a cross-border placement for Frances into a care home close to Ian. Ian says he would find this very attractive. Frances has always enjoyed her visits to Scotland before, especially seeing her grandchildren. Ian agrees to talk to Frances about the possibility.</w:t>
      </w:r>
    </w:p>
    <w:p w:rsidR="00842BBF" w:rsidP="00842BBF">
      <w:pPr>
        <w:spacing w:after="0"/>
        <w:rPr>
          <w:rFonts w:eastAsia="Times New Roman" w:cs="Arial"/>
          <w:lang w:val="en" w:eastAsia="en-GB"/>
        </w:rPr>
      </w:pPr>
    </w:p>
    <w:p w:rsidR="00842BBF" w:rsidRPr="006121F6" w:rsidP="00842BBF">
      <w:pPr>
        <w:spacing w:after="0"/>
        <w:rPr>
          <w:rFonts w:eastAsia="Times New Roman" w:cs="Arial"/>
          <w:lang w:val="en" w:eastAsia="en-GB"/>
        </w:rPr>
      </w:pPr>
      <w:r w:rsidRPr="006121F6">
        <w:rPr>
          <w:rFonts w:eastAsia="Times New Roman" w:cs="Arial"/>
          <w:lang w:val="en" w:eastAsia="en-GB"/>
        </w:rPr>
        <w:t>Ray hears from Frances the next day – she and her son would like to go forward with a cross-border placement. Ray researches possible care homes close to Ian, taking Frances’s preferences into account and selects three possibilities that Frances, in conference with Ian, pick from. The preferred home is in a suburban area similar to that in which Frances currently lives and close to a church – Frances is a regular churchgoer. Ray contacts the care home provider, confirms availability and fees, and informs the provider that this would be a cross-border placement.</w:t>
      </w:r>
    </w:p>
    <w:p w:rsidR="00F97151" w:rsidP="00842BBF">
      <w:pPr>
        <w:spacing w:after="0"/>
        <w:rPr>
          <w:rFonts w:eastAsia="Times New Roman" w:cs="Arial"/>
          <w:lang w:val="en" w:eastAsia="en-GB"/>
        </w:rPr>
      </w:pPr>
    </w:p>
    <w:p w:rsidR="0003334A" w:rsidP="00842BBF">
      <w:pPr>
        <w:spacing w:after="0"/>
        <w:rPr>
          <w:rFonts w:eastAsia="Times New Roman" w:cs="Arial"/>
          <w:lang w:val="en" w:eastAsia="en-GB"/>
        </w:rPr>
      </w:pPr>
      <w:r w:rsidRPr="006121F6">
        <w:rPr>
          <w:rFonts w:eastAsia="Times New Roman" w:cs="Arial"/>
          <w:lang w:val="en" w:eastAsia="en-GB"/>
        </w:rPr>
        <w:t>Ray phones his opposite number, Rhian, in the Edinburgh local authority where the care home is based. Ray informs Rhian that it appears likely a cross-border placement will take place. Rhian says she knows the care home in question and the standard of care is good based on inspectorate findings. Ray thanks her and follows up in writing with the provisional date when the placement will occur and details of the care provider identified. Over the next week, arrangements for the placement are firmed up. Ray draws up an agreement as to how Frances’s care will be managed on a day-to-day basis with assistance from Rhian’s authority. Rhian has agreed that her local authority will take on several roles including providing assistance and information so that the local authority can fulfil its responsibilities. Rhian’s team agree to help to carry out regular care reviews by gathering and reporting information back to Ray’s local authority as ultimate decision-maker. Rhian also agrees that her local authority will provide support in an emergency.</w:t>
      </w:r>
    </w:p>
    <w:p w:rsidR="00842BBF" w:rsidP="00842BBF">
      <w:pPr>
        <w:spacing w:after="0"/>
        <w:rPr>
          <w:rFonts w:eastAsia="Times New Roman" w:cs="Arial"/>
          <w:lang w:val="en" w:eastAsia="en-GB"/>
        </w:rPr>
      </w:pPr>
    </w:p>
    <w:p w:rsidR="00842BBF" w:rsidP="00842BBF">
      <w:pPr>
        <w:spacing w:after="0"/>
        <w:rPr>
          <w:rFonts w:eastAsia="Times New Roman" w:cs="Arial"/>
          <w:lang w:val="en" w:eastAsia="en-GB"/>
        </w:rPr>
      </w:pPr>
    </w:p>
    <w:p w:rsidR="00842BBF" w:rsidRPr="00842BBF" w:rsidP="00842BBF">
      <w:pPr>
        <w:spacing w:after="0"/>
        <w:rPr>
          <w:rFonts w:eastAsia="Times New Roman" w:cs="Arial"/>
          <w:b/>
          <w:sz w:val="28"/>
          <w:lang w:val="en" w:eastAsia="en-GB"/>
        </w:rPr>
      </w:pPr>
      <w:r w:rsidRPr="00842BBF">
        <w:rPr>
          <w:rFonts w:eastAsia="Times New Roman" w:cs="Arial"/>
          <w:b/>
          <w:sz w:val="28"/>
          <w:lang w:val="en" w:eastAsia="en-GB"/>
        </w:rPr>
        <w:t>5.</w:t>
      </w:r>
      <w:r w:rsidRPr="00842BBF">
        <w:rPr>
          <w:rFonts w:eastAsia="Times New Roman" w:cs="Arial"/>
          <w:b/>
          <w:sz w:val="28"/>
          <w:lang w:val="en" w:eastAsia="en-GB"/>
        </w:rPr>
        <w:tab/>
        <w:t>RELATED DOCUMENTS</w:t>
      </w:r>
    </w:p>
    <w:p w:rsidR="00842BBF" w:rsidRPr="00842BBF" w:rsidP="00842BBF">
      <w:pPr>
        <w:spacing w:after="0"/>
        <w:rPr>
          <w:rFonts w:eastAsia="Times New Roman" w:cs="Arial"/>
          <w:lang w:val="en" w:eastAsia="en-GB"/>
        </w:rPr>
      </w:pPr>
    </w:p>
    <w:tbl>
      <w:tblPr>
        <w:tblStyle w:val="TableGrid"/>
        <w:tblW w:w="0" w:type="auto"/>
        <w:tblLook w:val="04A0"/>
      </w:tblPr>
      <w:tblGrid>
        <w:gridCol w:w="2689"/>
        <w:gridCol w:w="6321"/>
      </w:tblGrid>
      <w:tr w:rsidTr="00425B42">
        <w:tblPrEx>
          <w:tblW w:w="0" w:type="auto"/>
          <w:tblLook w:val="04A0"/>
        </w:tblPrEx>
        <w:tc>
          <w:tcPr>
            <w:tcW w:w="2689" w:type="dxa"/>
          </w:tcPr>
          <w:p w:rsidR="00425B42" w:rsidRPr="00B050E0" w:rsidP="00425B42">
            <w:pPr>
              <w:jc w:val="left"/>
              <w:rPr>
                <w:b/>
                <w:lang w:eastAsia="en-GB"/>
              </w:rPr>
            </w:pPr>
            <w:r w:rsidRPr="00B050E0">
              <w:rPr>
                <w:b/>
                <w:lang w:eastAsia="en-GB"/>
              </w:rPr>
              <w:t>POLICY, PROCEDURE AND GUIDANCE (PPG) DOCUMENTS</w:t>
            </w:r>
          </w:p>
        </w:tc>
        <w:tc>
          <w:tcPr>
            <w:tcW w:w="6321" w:type="dxa"/>
          </w:tcPr>
          <w:p w:rsidR="00425B42" w:rsidP="00842BBF">
            <w:pPr>
              <w:spacing w:after="0"/>
              <w:rPr>
                <w:lang w:eastAsia="en-GB"/>
              </w:rPr>
            </w:pPr>
            <w:r>
              <w:rPr>
                <w:lang w:eastAsia="en-GB"/>
              </w:rPr>
              <w:t xml:space="preserve"> </w:t>
            </w:r>
            <w:r>
              <w:fldChar w:fldCharType="begin"/>
            </w:r>
            <w:r>
              <w:instrText xml:space="preserve"> HYPERLINK "http://intranet.ad.lancscc.net/site/ppg/list-of-ppgs/adult-safeguarding/" </w:instrText>
            </w:r>
            <w:r>
              <w:fldChar w:fldCharType="separate"/>
            </w:r>
            <w:r w:rsidRPr="00842BBF">
              <w:rPr>
                <w:rStyle w:val="Hyperlink"/>
                <w:rFonts w:cs="Helvetica-Light"/>
                <w:lang w:eastAsia="en-GB"/>
              </w:rPr>
              <w:t>Policy, Procedures and Guidance intranet site</w:t>
            </w:r>
            <w:r>
              <w:fldChar w:fldCharType="end"/>
            </w:r>
          </w:p>
        </w:tc>
      </w:tr>
      <w:tr w:rsidTr="00425B42">
        <w:tblPrEx>
          <w:tblW w:w="0" w:type="auto"/>
          <w:tblLook w:val="04A0"/>
        </w:tblPrEx>
        <w:tc>
          <w:tcPr>
            <w:tcW w:w="2689" w:type="dxa"/>
          </w:tcPr>
          <w:p w:rsidR="00425B42" w:rsidRPr="00B050E0" w:rsidP="00B050E0">
            <w:pPr>
              <w:jc w:val="left"/>
              <w:rPr>
                <w:b/>
                <w:lang w:eastAsia="en-GB"/>
              </w:rPr>
            </w:pPr>
            <w:r w:rsidRPr="00B050E0">
              <w:rPr>
                <w:b/>
                <w:lang w:eastAsia="en-GB"/>
              </w:rPr>
              <w:t>LEGISLATION AND REGULATIONS</w:t>
            </w:r>
          </w:p>
        </w:tc>
        <w:tc>
          <w:tcPr>
            <w:tcW w:w="6321" w:type="dxa"/>
          </w:tcPr>
          <w:p w:rsidR="00C338FE" w:rsidRPr="00B107AC" w:rsidP="00B107AC">
            <w:pPr>
              <w:autoSpaceDE/>
              <w:autoSpaceDN/>
              <w:adjustRightInd/>
              <w:spacing w:before="100" w:beforeAutospacing="1" w:after="100" w:afterAutospacing="1"/>
              <w:jc w:val="left"/>
              <w:rPr>
                <w:rFonts w:eastAsia="Times New Roman" w:cs="Arial"/>
                <w:lang w:val="en" w:eastAsia="en-GB"/>
              </w:rPr>
            </w:pPr>
            <w:r w:rsidRPr="00B107AC">
              <w:rPr>
                <w:rFonts w:eastAsia="Times New Roman" w:cs="Arial"/>
                <w:lang w:val="en" w:eastAsia="en-GB"/>
              </w:rPr>
              <w:t>Section 39 of and Schedule 1 to the Care Act 2014</w:t>
            </w:r>
          </w:p>
          <w:p w:rsidR="00C338FE" w:rsidRPr="00B107AC" w:rsidP="00B107AC">
            <w:pPr>
              <w:autoSpaceDE/>
              <w:autoSpaceDN/>
              <w:adjustRightInd/>
              <w:spacing w:before="100" w:beforeAutospacing="1" w:after="100" w:afterAutospacing="1"/>
              <w:jc w:val="left"/>
              <w:rPr>
                <w:rFonts w:eastAsia="Times New Roman" w:cs="Arial"/>
                <w:lang w:val="en" w:eastAsia="en-GB"/>
              </w:rPr>
            </w:pPr>
            <w:r w:rsidRPr="00B107AC">
              <w:rPr>
                <w:rFonts w:eastAsia="Times New Roman" w:cs="Arial"/>
                <w:lang w:val="en" w:eastAsia="en-GB"/>
              </w:rPr>
              <w:t>The Care and Support (Cross-border Placements and Business Failure: Temporary Duty) (Dispute Resolution) Regulations 2014</w:t>
            </w:r>
          </w:p>
          <w:p w:rsidR="00425B42" w:rsidRPr="00B107AC" w:rsidP="00B107AC">
            <w:pPr>
              <w:spacing w:after="31"/>
              <w:jc w:val="left"/>
              <w:rPr>
                <w:rFonts w:eastAsia="Cambria" w:cs="Arial"/>
                <w:lang w:eastAsia="en-GB"/>
              </w:rPr>
            </w:pPr>
            <w:r w:rsidRPr="00B107AC">
              <w:rPr>
                <w:rFonts w:eastAsia="Cambria" w:cs="Arial"/>
                <w:lang w:eastAsia="en-GB"/>
              </w:rPr>
              <w:t xml:space="preserve">Chapter 21 of the Care and Support Statutory Guidance </w:t>
            </w:r>
          </w:p>
        </w:tc>
      </w:tr>
    </w:tbl>
    <w:p w:rsidR="00425B42" w:rsidP="00C01B8A">
      <w:pPr>
        <w:spacing w:after="0"/>
        <w:rPr>
          <w:lang w:eastAsia="en-GB"/>
        </w:rPr>
      </w:pPr>
    </w:p>
    <w:p w:rsidR="00C01B8A" w:rsidP="00C01B8A">
      <w:pPr>
        <w:spacing w:after="0"/>
        <w:rPr>
          <w:lang w:eastAsia="en-GB"/>
        </w:rPr>
      </w:pPr>
    </w:p>
    <w:p w:rsidR="00C01B8A" w:rsidP="00C01B8A">
      <w:pPr>
        <w:spacing w:after="0"/>
        <w:rPr>
          <w:lang w:eastAsia="en-GB"/>
        </w:rPr>
      </w:pPr>
    </w:p>
    <w:p w:rsidR="00C01B8A" w:rsidP="00C01B8A">
      <w:pPr>
        <w:spacing w:after="0"/>
        <w:rPr>
          <w:lang w:eastAsia="en-GB"/>
        </w:rPr>
      </w:pPr>
    </w:p>
    <w:p w:rsidR="00C01B8A" w:rsidP="00C01B8A">
      <w:pPr>
        <w:spacing w:after="0"/>
        <w:rPr>
          <w:b/>
          <w:sz w:val="28"/>
          <w:szCs w:val="28"/>
        </w:rPr>
      </w:pPr>
      <w:r>
        <w:rPr>
          <w:b/>
          <w:sz w:val="28"/>
          <w:szCs w:val="28"/>
          <w:lang w:eastAsia="en-GB"/>
        </w:rPr>
        <w:t>6.</w:t>
      </w:r>
      <w:r>
        <w:rPr>
          <w:b/>
          <w:sz w:val="28"/>
          <w:szCs w:val="28"/>
          <w:lang w:eastAsia="en-GB"/>
        </w:rPr>
        <w:tab/>
      </w:r>
      <w:r w:rsidRPr="00C01B8A">
        <w:rPr>
          <w:b/>
          <w:sz w:val="28"/>
          <w:szCs w:val="28"/>
        </w:rPr>
        <w:t>EQUALITY IMPACT ASSESSMENT</w:t>
      </w:r>
    </w:p>
    <w:p w:rsidR="00C01B8A" w:rsidRPr="00C01B8A" w:rsidP="00C01B8A">
      <w:pPr>
        <w:spacing w:after="0"/>
        <w:rPr>
          <w:b/>
          <w:sz w:val="28"/>
          <w:szCs w:val="28"/>
          <w:lang w:eastAsia="en-GB"/>
        </w:rPr>
      </w:pPr>
    </w:p>
    <w:p w:rsidR="00786347" w:rsidP="00842BBF">
      <w:pPr>
        <w:spacing w:after="0"/>
        <w:rPr>
          <w:rFonts w:eastAsiaTheme="minorHAnsi" w:cs="Arial"/>
          <w:color w:val="auto"/>
        </w:rPr>
      </w:pPr>
      <w:r>
        <w:rPr>
          <w:rFonts w:cs="Arial"/>
        </w:rPr>
        <w:t>The Equality Act 2010 requires the county council to have "due regard" to the needs of groups with protected characteristics when carrying out all its functions, as a service provider and an employer.  The protected characteristics are: age, disability, gender identity/gender reassignment, gender, race/ethnicity/nationality, religion or belief, pregnancy or maternity, sexual orientation and marriage or civil partnership status.</w:t>
      </w:r>
    </w:p>
    <w:p w:rsidR="00842BBF" w:rsidP="00842BBF">
      <w:pPr>
        <w:spacing w:after="0"/>
        <w:rPr>
          <w:rFonts w:cs="Arial"/>
        </w:rPr>
      </w:pPr>
    </w:p>
    <w:p w:rsidR="00786347" w:rsidP="00842BBF">
      <w:pPr>
        <w:spacing w:after="0"/>
        <w:rPr>
          <w:rFonts w:cs="Arial"/>
        </w:rPr>
      </w:pPr>
      <w:r>
        <w:rPr>
          <w:rFonts w:cs="Arial"/>
        </w:rPr>
        <w:t>The main aims of the Public Sector Equality Duty are:</w:t>
      </w:r>
    </w:p>
    <w:p w:rsidR="00842BBF" w:rsidP="00842BBF">
      <w:pPr>
        <w:spacing w:after="0"/>
        <w:rPr>
          <w:rFonts w:cs="Arial"/>
        </w:rPr>
      </w:pPr>
    </w:p>
    <w:p w:rsidR="00786347" w:rsidP="00842BBF">
      <w:pPr>
        <w:pStyle w:val="ListParagraph"/>
        <w:numPr>
          <w:ilvl w:val="0"/>
          <w:numId w:val="6"/>
        </w:numPr>
        <w:autoSpaceDE/>
        <w:autoSpaceDN/>
        <w:adjustRightInd/>
        <w:spacing w:after="0"/>
        <w:rPr>
          <w:rFonts w:cs="Arial"/>
        </w:rPr>
      </w:pPr>
      <w:r>
        <w:rPr>
          <w:rFonts w:cs="Arial"/>
        </w:rPr>
        <w:t>To eliminate discrimination, harassment or victimisation of a person because of protected characteristics;</w:t>
      </w:r>
    </w:p>
    <w:p w:rsidR="00786347" w:rsidP="00842BBF">
      <w:pPr>
        <w:pStyle w:val="ListParagraph"/>
        <w:numPr>
          <w:ilvl w:val="0"/>
          <w:numId w:val="6"/>
        </w:numPr>
        <w:autoSpaceDE/>
        <w:autoSpaceDN/>
        <w:adjustRightInd/>
        <w:spacing w:after="0"/>
        <w:rPr>
          <w:rFonts w:cs="Arial"/>
        </w:rPr>
      </w:pPr>
      <w:r>
        <w:rPr>
          <w:rFonts w:cs="Arial"/>
        </w:rPr>
        <w:t>To advance equality of opportunity between groups who share protected characteristics and those who do not share them. This includes encouraging participation in public life of those with protected characteristics and taking steps to ensure that disabled people in particular can participate in activities/processes;</w:t>
      </w:r>
    </w:p>
    <w:p w:rsidR="00786347" w:rsidP="00842BBF">
      <w:pPr>
        <w:pStyle w:val="ListParagraph"/>
        <w:numPr>
          <w:ilvl w:val="0"/>
          <w:numId w:val="6"/>
        </w:numPr>
        <w:autoSpaceDE/>
        <w:autoSpaceDN/>
        <w:adjustRightInd/>
        <w:spacing w:after="0"/>
        <w:rPr>
          <w:rFonts w:cs="Arial"/>
        </w:rPr>
      </w:pPr>
      <w:r>
        <w:rPr>
          <w:rFonts w:cs="Arial"/>
        </w:rPr>
        <w:t>Fostering good relations between groups who share protected characteristics and those who do not share them/community cohesion.</w:t>
      </w:r>
    </w:p>
    <w:p w:rsidR="00842BBF" w:rsidP="00842BBF">
      <w:pPr>
        <w:pStyle w:val="ListParagraph"/>
        <w:autoSpaceDE/>
        <w:autoSpaceDN/>
        <w:adjustRightInd/>
        <w:spacing w:after="0"/>
        <w:rPr>
          <w:rFonts w:cs="Arial"/>
        </w:rPr>
      </w:pPr>
    </w:p>
    <w:p w:rsidR="00842BBF" w:rsidP="00C01B8A">
      <w:pPr>
        <w:spacing w:after="0"/>
        <w:rPr>
          <w:rFonts w:cs="Arial"/>
        </w:rPr>
      </w:pPr>
      <w:r>
        <w:rPr>
          <w:rFonts w:cs="Arial"/>
        </w:rPr>
        <w:t xml:space="preserve">It is anticipated that the guidance on </w:t>
      </w:r>
      <w:r>
        <w:rPr>
          <w:rFonts w:cs="Arial"/>
          <w:b/>
        </w:rPr>
        <w:t xml:space="preserve">Cross </w:t>
      </w:r>
      <w:r w:rsidRPr="00842BBF">
        <w:rPr>
          <w:rFonts w:cs="Arial"/>
          <w:b/>
        </w:rPr>
        <w:t>Border Placements</w:t>
      </w:r>
      <w:r>
        <w:rPr>
          <w:rFonts w:cs="Arial"/>
        </w:rPr>
        <w:t xml:space="preserve"> in this document will support the county council in meeting the above aims when applied in a person-centred, objective and fair way which includes, where appropriate, ensuring that relevant factors relating to a person's protected characteristics are included as part of the process.  </w:t>
      </w:r>
    </w:p>
    <w:p w:rsidR="00C01B8A" w:rsidP="00C01B8A">
      <w:pPr>
        <w:spacing w:after="0"/>
        <w:rPr>
          <w:rFonts w:cs="Arial"/>
        </w:rPr>
      </w:pPr>
    </w:p>
    <w:p w:rsidR="00786347" w:rsidP="00C01B8A">
      <w:pPr>
        <w:spacing w:after="0"/>
        <w:rPr>
          <w:rFonts w:cs="Arial"/>
        </w:rPr>
      </w:pPr>
      <w:r>
        <w:rPr>
          <w:rFonts w:cs="Arial"/>
        </w:rPr>
        <w:t xml:space="preserve">More information can be found on the </w:t>
      </w:r>
      <w:r>
        <w:fldChar w:fldCharType="begin"/>
      </w:r>
      <w:r>
        <w:instrText xml:space="preserve"> HYPERLINK "http://lccintranet2/corporate/web/?siteid=5580&amp;pageid=30516" </w:instrText>
      </w:r>
      <w:r>
        <w:fldChar w:fldCharType="separate"/>
      </w:r>
      <w:r w:rsidRPr="00842BBF">
        <w:rPr>
          <w:rStyle w:val="Hyperlink"/>
        </w:rPr>
        <w:t>Equality and Cohesion intranet site</w:t>
      </w:r>
      <w:r>
        <w:fldChar w:fldCharType="end"/>
      </w:r>
      <w:r>
        <w:rPr>
          <w:rFonts w:cs="Arial"/>
        </w:rPr>
        <w:t>.</w:t>
      </w:r>
    </w:p>
    <w:p w:rsidR="0003334A" w:rsidRPr="0003334A" w:rsidP="0003334A">
      <w:pPr>
        <w:rPr>
          <w:lang w:eastAsia="en-GB"/>
        </w:rPr>
      </w:pPr>
    </w:p>
    <w:p w:rsidR="005602EE" w:rsidRPr="000D4BF2" w:rsidP="00386B6C">
      <w:bookmarkEnd w:id="3"/>
      <w:bookmarkEnd w:id="4"/>
      <w:bookmarkEnd w:id="5"/>
    </w:p>
    <w:sectPr w:rsidSect="00516FCA">
      <w:headerReference w:type="default" r:id="rId7"/>
      <w:footerReference w:type="default" r:id="rId8"/>
      <w:pgSz w:w="11900" w:h="16840" w:code="9"/>
      <w:pgMar w:top="1440" w:right="1440" w:bottom="1440" w:left="1440" w:header="567" w:footer="567" w:gutter="0"/>
      <w:cols w:space="292"/>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shd w:val="clear" w:color="auto" w:fill="BFBFBF"/>
      <w:tblLook w:val="04A0"/>
    </w:tblPr>
    <w:tblGrid>
      <w:gridCol w:w="9020"/>
    </w:tblGrid>
    <w:tr w:rsidTr="00C74127">
      <w:tblPrEx>
        <w:tblW w:w="5000" w:type="pct"/>
        <w:jc w:val="center"/>
        <w:shd w:val="clear" w:color="auto" w:fill="BFBFBF"/>
        <w:tblLook w:val="04A0"/>
      </w:tblPrEx>
      <w:trPr>
        <w:jc w:val="center"/>
      </w:trPr>
      <w:tc>
        <w:tcPr>
          <w:tcW w:w="5000" w:type="pct"/>
          <w:shd w:val="clear" w:color="auto" w:fill="BFBFBF"/>
        </w:tcPr>
        <w:p w:rsidR="00B050E0" w:rsidRPr="008E5502" w:rsidP="00E94611">
          <w:pPr>
            <w:pStyle w:val="Footer"/>
            <w:jc w:val="right"/>
          </w:pPr>
          <w:r w:rsidRPr="008E5502">
            <w:t xml:space="preserve">• </w:t>
          </w:r>
          <w:r>
            <w:fldChar w:fldCharType="begin"/>
          </w:r>
          <w:r>
            <w:instrText xml:space="preserve"> PAGE   \* MERGEFORMAT </w:instrText>
          </w:r>
          <w:r>
            <w:fldChar w:fldCharType="separate"/>
          </w:r>
          <w:r w:rsidR="00E94611">
            <w:rPr>
              <w:noProof/>
            </w:rPr>
            <w:t>3</w:t>
          </w:r>
          <w:r>
            <w:fldChar w:fldCharType="end"/>
          </w:r>
          <w:r w:rsidRPr="008E5502">
            <w:t xml:space="preserve"> •</w:t>
          </w:r>
        </w:p>
      </w:tc>
    </w:tr>
  </w:tbl>
  <w:p w:rsidR="00B050E0" w:rsidP="008E5502">
    <w:pPr>
      <w:pStyle w:val="ancho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50E0">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245815"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50E0"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-471986</wp:posOffset>
          </wp:positionV>
          <wp:extent cx="7568565" cy="10701542"/>
          <wp:effectExtent l="0" t="0" r="0" b="508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240602" name="Picture 0"/>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shd w:val="clear" w:color="auto" w:fill="D31145"/>
      <w:tblLook w:val="04A0"/>
    </w:tblPr>
    <w:tblGrid>
      <w:gridCol w:w="9020"/>
    </w:tblGrid>
    <w:tr w:rsidTr="00C74127">
      <w:tblPrEx>
        <w:tblW w:w="5000" w:type="pct"/>
        <w:jc w:val="center"/>
        <w:shd w:val="clear" w:color="auto" w:fill="D31145"/>
        <w:tblLook w:val="04A0"/>
      </w:tblPrEx>
      <w:trPr>
        <w:jc w:val="center"/>
      </w:trPr>
      <w:tc>
        <w:tcPr>
          <w:tcW w:w="5000" w:type="pct"/>
          <w:shd w:val="clear" w:color="auto" w:fill="D31145"/>
        </w:tcPr>
        <w:p w:rsidR="00B050E0" w:rsidRPr="00C74127" w:rsidP="00C01B8A">
          <w:pPr>
            <w:pStyle w:val="Header"/>
          </w:pPr>
          <w:r>
            <w:t>Cross-Border Placements                                                                               September 2019</w:t>
          </w:r>
        </w:p>
      </w:tc>
    </w:tr>
  </w:tbl>
  <w:p w:rsidR="00B050E0"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57E63"/>
    <w:multiLevelType w:val="multilevel"/>
    <w:tmpl w:val="EEB2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851D4"/>
    <w:multiLevelType w:val="multilevel"/>
    <w:tmpl w:val="0FB2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F58B0"/>
    <w:multiLevelType w:val="multilevel"/>
    <w:tmpl w:val="5980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355E4"/>
    <w:multiLevelType w:val="multilevel"/>
    <w:tmpl w:val="E1342B46"/>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6C11F4"/>
    <w:multiLevelType w:val="hybridMultilevel"/>
    <w:tmpl w:val="5D0286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2DE378D"/>
    <w:multiLevelType w:val="hybridMultilevel"/>
    <w:tmpl w:val="669255CA"/>
    <w:lvl w:ilvl="0">
      <w:start w:val="1"/>
      <w:numFmt w:val="bullet"/>
      <w:pStyle w:val="Bullet"/>
      <w:lvlText w:val=""/>
      <w:lvlJc w:val="left"/>
      <w:pPr>
        <w:ind w:left="363" w:hanging="360"/>
      </w:pPr>
      <w:rPr>
        <w:rFonts w:ascii="Symbol" w:hAnsi="Symbol" w:hint="default"/>
      </w:rPr>
    </w:lvl>
    <w:lvl w:ilvl="1">
      <w:start w:val="1"/>
      <w:numFmt w:val="bullet"/>
      <w:pStyle w:val="Bullet-inden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6">
    <w:nsid w:val="331E549F"/>
    <w:multiLevelType w:val="multilevel"/>
    <w:tmpl w:val="440E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FF7269"/>
    <w:multiLevelType w:val="hybridMultilevel"/>
    <w:tmpl w:val="E632C2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D7E3D71"/>
    <w:multiLevelType w:val="multilevel"/>
    <w:tmpl w:val="B14A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0860A3"/>
    <w:multiLevelType w:val="hybridMultilevel"/>
    <w:tmpl w:val="2DF6A548"/>
    <w:lvl w:ilvl="0">
      <w:start w:val="1"/>
      <w:numFmt w:val="decimal"/>
      <w:pStyle w:val="Heading2-numbered"/>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44C20CFE"/>
    <w:multiLevelType w:val="multilevel"/>
    <w:tmpl w:val="28C6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1C2761"/>
    <w:multiLevelType w:val="hybridMultilevel"/>
    <w:tmpl w:val="B02E88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85B16BD"/>
    <w:multiLevelType w:val="multilevel"/>
    <w:tmpl w:val="F570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AC0DB6"/>
    <w:multiLevelType w:val="multilevel"/>
    <w:tmpl w:val="74B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D6606C"/>
    <w:multiLevelType w:val="multilevel"/>
    <w:tmpl w:val="A368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F759CD"/>
    <w:multiLevelType w:val="hybridMultilevel"/>
    <w:tmpl w:val="6FF22088"/>
    <w:lvl w:ilvl="0">
      <w:start w:val="1"/>
      <w:numFmt w:val="decimal"/>
      <w:pStyle w:val="Heading4"/>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66727DEF"/>
    <w:multiLevelType w:val="multilevel"/>
    <w:tmpl w:val="172E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2C6B77"/>
    <w:multiLevelType w:val="hybridMultilevel"/>
    <w:tmpl w:val="808278F0"/>
    <w:lvl w:ilvl="0">
      <w:start w:val="1"/>
      <w:numFmt w:val="decimal"/>
      <w:pStyle w:val="Heading3-numbered"/>
      <w:lvlText w:val="%1."/>
      <w:lvlJc w:val="left"/>
      <w:pPr>
        <w:ind w:left="360" w:hanging="360"/>
      </w:pPr>
      <w:rPr>
        <w:b/>
        <w:i w:val="0"/>
        <w:color w:val="auto"/>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79B1600A"/>
    <w:multiLevelType w:val="multilevel"/>
    <w:tmpl w:val="4068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7"/>
  </w:num>
  <w:num w:numId="4">
    <w:abstractNumId w:val="15"/>
  </w:num>
  <w:num w:numId="5">
    <w:abstractNumId w:val="3"/>
  </w:num>
  <w:num w:numId="6">
    <w:abstractNumId w:val="4"/>
  </w:num>
  <w:num w:numId="7">
    <w:abstractNumId w:val="18"/>
  </w:num>
  <w:num w:numId="8">
    <w:abstractNumId w:val="8"/>
  </w:num>
  <w:num w:numId="9">
    <w:abstractNumId w:val="12"/>
  </w:num>
  <w:num w:numId="10">
    <w:abstractNumId w:val="16"/>
  </w:num>
  <w:num w:numId="11">
    <w:abstractNumId w:val="14"/>
  </w:num>
  <w:num w:numId="12">
    <w:abstractNumId w:val="2"/>
  </w:num>
  <w:num w:numId="13">
    <w:abstractNumId w:val="13"/>
  </w:num>
  <w:num w:numId="14">
    <w:abstractNumId w:val="1"/>
  </w:num>
  <w:num w:numId="15">
    <w:abstractNumId w:val="6"/>
  </w:num>
  <w:num w:numId="16">
    <w:abstractNumId w:val="0"/>
  </w:num>
  <w:num w:numId="17">
    <w:abstractNumId w:val="10"/>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trackRevisions/>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dispDef m:val="0"/>
    <m:wrapRight/>
    <m:naryLim m:val="subSup"/>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uiPriority w:val="10"/>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uiPriority w:val="10"/>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B050E0"/>
    <w:pPr>
      <w:autoSpaceDE w:val="0"/>
      <w:autoSpaceDN w:val="0"/>
      <w:adjustRightInd w:val="0"/>
    </w:pPr>
    <w:rPr>
      <w:rFonts w:eastAsia="Times New Roman" w:cs="Arial"/>
      <w:color w:val="000000"/>
      <w:sz w:val="24"/>
      <w:szCs w:val="24"/>
      <w:lang w:eastAsia="en-US"/>
    </w:rPr>
  </w:style>
  <w:style w:type="character" w:customStyle="1" w:styleId="tgc">
    <w:name w:val="_tgc"/>
    <w:basedOn w:val="DefaultParagraphFont"/>
    <w:rsid w:val="00B050E0"/>
  </w:style>
  <w:style w:type="paragraph" w:styleId="NormalWeb">
    <w:name w:val="Normal (Web)"/>
    <w:basedOn w:val="Normal"/>
    <w:uiPriority w:val="99"/>
    <w:semiHidden/>
    <w:unhideWhenUsed/>
    <w:rsid w:val="005F7E10"/>
    <w:pPr>
      <w:autoSpaceDE/>
      <w:autoSpaceDN/>
      <w:adjustRightInd/>
      <w:spacing w:after="300" w:line="450" w:lineRule="atLeast"/>
      <w:jc w:val="left"/>
    </w:pPr>
    <w:rPr>
      <w:rFonts w:ascii="Times New Roman" w:eastAsia="Times New Roman" w:hAnsi="Times New Roman" w:cs="Times New Roman"/>
      <w:color w:val="auto"/>
      <w:spacing w:val="2"/>
      <w:lang w:eastAsia="en-GB"/>
    </w:rPr>
  </w:style>
  <w:style w:type="character" w:customStyle="1" w:styleId="st1">
    <w:name w:val="st1"/>
    <w:basedOn w:val="DefaultParagraphFont"/>
    <w:rsid w:val="00482F72"/>
  </w:style>
  <w:style w:type="character" w:styleId="Strong">
    <w:name w:val="Strong"/>
    <w:basedOn w:val="DefaultParagraphFont"/>
    <w:uiPriority w:val="22"/>
    <w:qFormat/>
    <w:rsid w:val="00497F02"/>
    <w:rPr>
      <w:b/>
      <w:bCs/>
    </w:rPr>
  </w:style>
  <w:style w:type="character" w:styleId="CommentReference">
    <w:name w:val="annotation reference"/>
    <w:basedOn w:val="DefaultParagraphFont"/>
    <w:uiPriority w:val="99"/>
    <w:rsid w:val="006660FC"/>
    <w:rPr>
      <w:sz w:val="16"/>
      <w:szCs w:val="16"/>
    </w:rPr>
  </w:style>
  <w:style w:type="paragraph" w:styleId="CommentSubject">
    <w:name w:val="annotation subject"/>
    <w:basedOn w:val="CommentText"/>
    <w:next w:val="CommentText"/>
    <w:link w:val="CommentSubjectChar"/>
    <w:semiHidden/>
    <w:unhideWhenUsed/>
    <w:rsid w:val="006660FC"/>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6660FC"/>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dodd002\Downloads\Full%20Report%20Template%20(2).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53ED0-9C42-4A6D-880E-A1591B4B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52</TotalTime>
  <Pages>15</Pages>
  <Words>4637</Words>
  <Characters>26433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Mansfield, Joanne</cp:lastModifiedBy>
  <cp:revision>11</cp:revision>
  <cp:lastPrinted>2019-09-13T14:17:00Z</cp:lastPrinted>
  <dcterms:created xsi:type="dcterms:W3CDTF">2019-09-13T13:49:00Z</dcterms:created>
  <dcterms:modified xsi:type="dcterms:W3CDTF">2019-09-18T13:49:00Z</dcterms:modified>
</cp:coreProperties>
</file>